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DB51" w14:textId="77777777" w:rsidR="003315EB" w:rsidRDefault="00516C4C" w:rsidP="00967DD0">
      <w:pPr>
        <w:shd w:val="clear" w:color="auto" w:fill="FFFFFF"/>
        <w:spacing w:after="0" w:line="360" w:lineRule="atLeast"/>
        <w:textAlignment w:val="baseline"/>
        <w:outlineLvl w:val="1"/>
        <w:rPr>
          <w:rFonts w:ascii="inherit" w:eastAsia="Times New Roman" w:hAnsi="inherit" w:cs="Arial"/>
          <w:b/>
          <w:bCs/>
          <w:caps/>
          <w:color w:val="222222"/>
          <w:sz w:val="36"/>
          <w:szCs w:val="36"/>
          <w:lang w:eastAsia="nl-NL"/>
        </w:rPr>
      </w:pPr>
      <w:r>
        <w:rPr>
          <w:rFonts w:ascii="inherit" w:eastAsia="Times New Roman" w:hAnsi="inherit" w:cs="Arial"/>
          <w:b/>
          <w:bCs/>
          <w:caps/>
          <w:color w:val="222222"/>
          <w:sz w:val="36"/>
          <w:szCs w:val="36"/>
          <w:lang w:eastAsia="nl-NL"/>
        </w:rPr>
        <w:tab/>
      </w:r>
      <w:r>
        <w:rPr>
          <w:rFonts w:ascii="inherit" w:eastAsia="Times New Roman" w:hAnsi="inherit" w:cs="Arial"/>
          <w:b/>
          <w:bCs/>
          <w:caps/>
          <w:color w:val="222222"/>
          <w:sz w:val="36"/>
          <w:szCs w:val="36"/>
          <w:lang w:eastAsia="nl-NL"/>
        </w:rPr>
        <w:tab/>
      </w:r>
      <w:r>
        <w:rPr>
          <w:rFonts w:ascii="inherit" w:eastAsia="Times New Roman" w:hAnsi="inherit" w:cs="Arial"/>
          <w:b/>
          <w:bCs/>
          <w:caps/>
          <w:color w:val="222222"/>
          <w:sz w:val="36"/>
          <w:szCs w:val="36"/>
          <w:lang w:eastAsia="nl-NL"/>
        </w:rPr>
        <w:tab/>
      </w:r>
      <w:r>
        <w:rPr>
          <w:rFonts w:ascii="inherit" w:eastAsia="Times New Roman" w:hAnsi="inherit" w:cs="Arial"/>
          <w:b/>
          <w:bCs/>
          <w:caps/>
          <w:color w:val="222222"/>
          <w:sz w:val="36"/>
          <w:szCs w:val="36"/>
          <w:lang w:eastAsia="nl-NL"/>
        </w:rPr>
        <w:tab/>
      </w:r>
      <w:r>
        <w:rPr>
          <w:rFonts w:ascii="inherit" w:eastAsia="Times New Roman" w:hAnsi="inherit" w:cs="Arial"/>
          <w:b/>
          <w:bCs/>
          <w:caps/>
          <w:color w:val="222222"/>
          <w:sz w:val="36"/>
          <w:szCs w:val="36"/>
          <w:lang w:eastAsia="nl-NL"/>
        </w:rPr>
        <w:tab/>
      </w:r>
      <w:r>
        <w:rPr>
          <w:rFonts w:ascii="inherit" w:eastAsia="Times New Roman" w:hAnsi="inherit" w:cs="Arial"/>
          <w:b/>
          <w:bCs/>
          <w:caps/>
          <w:color w:val="222222"/>
          <w:sz w:val="36"/>
          <w:szCs w:val="36"/>
          <w:lang w:eastAsia="nl-NL"/>
        </w:rPr>
        <w:tab/>
      </w:r>
      <w:r>
        <w:rPr>
          <w:rFonts w:ascii="inherit" w:eastAsia="Times New Roman" w:hAnsi="inherit" w:cs="Arial"/>
          <w:b/>
          <w:bCs/>
          <w:caps/>
          <w:color w:val="222222"/>
          <w:sz w:val="36"/>
          <w:szCs w:val="36"/>
          <w:lang w:eastAsia="nl-NL"/>
        </w:rPr>
        <w:tab/>
      </w:r>
      <w:r>
        <w:rPr>
          <w:rFonts w:ascii="inherit" w:eastAsia="Times New Roman" w:hAnsi="inherit" w:cs="Arial"/>
          <w:b/>
          <w:bCs/>
          <w:caps/>
          <w:color w:val="222222"/>
          <w:sz w:val="36"/>
          <w:szCs w:val="36"/>
          <w:lang w:eastAsia="nl-NL"/>
        </w:rPr>
        <w:tab/>
      </w:r>
      <w:r>
        <w:rPr>
          <w:rFonts w:ascii="inherit" w:eastAsia="Times New Roman" w:hAnsi="inherit" w:cs="Arial"/>
          <w:b/>
          <w:bCs/>
          <w:caps/>
          <w:color w:val="222222"/>
          <w:sz w:val="36"/>
          <w:szCs w:val="36"/>
          <w:lang w:eastAsia="nl-NL"/>
        </w:rPr>
        <w:tab/>
      </w:r>
      <w:r>
        <w:rPr>
          <w:rFonts w:ascii="inherit" w:eastAsia="Times New Roman" w:hAnsi="inherit" w:cs="Arial"/>
          <w:b/>
          <w:bCs/>
          <w:caps/>
          <w:color w:val="222222"/>
          <w:sz w:val="36"/>
          <w:szCs w:val="36"/>
          <w:lang w:eastAsia="nl-NL"/>
        </w:rPr>
        <w:tab/>
      </w:r>
    </w:p>
    <w:p w14:paraId="5B5FEBC4" w14:textId="338575B0" w:rsidR="003315EB" w:rsidRDefault="003315EB" w:rsidP="003315EB">
      <w:pPr>
        <w:shd w:val="clear" w:color="auto" w:fill="FFFFFF"/>
        <w:spacing w:after="0" w:line="360" w:lineRule="atLeast"/>
        <w:ind w:left="6372" w:firstLine="708"/>
        <w:textAlignment w:val="baseline"/>
        <w:outlineLvl w:val="1"/>
        <w:rPr>
          <w:rFonts w:ascii="inherit" w:eastAsia="Times New Roman" w:hAnsi="inherit" w:cs="Arial"/>
          <w:b/>
          <w:bCs/>
          <w:caps/>
          <w:color w:val="222222"/>
          <w:sz w:val="36"/>
          <w:szCs w:val="36"/>
          <w:lang w:eastAsia="nl-NL"/>
        </w:rPr>
      </w:pPr>
      <w:r>
        <w:rPr>
          <w:rFonts w:ascii="inherit" w:eastAsia="Times New Roman" w:hAnsi="inherit" w:cs="Arial"/>
          <w:b/>
          <w:bCs/>
          <w:caps/>
          <w:noProof/>
          <w:color w:val="222222"/>
          <w:sz w:val="36"/>
          <w:szCs w:val="36"/>
          <w:lang w:eastAsia="nl-NL"/>
        </w:rPr>
        <w:drawing>
          <wp:inline distT="0" distB="0" distL="0" distR="0" wp14:anchorId="2200B29D" wp14:editId="5BCA0809">
            <wp:extent cx="1473200" cy="1371600"/>
            <wp:effectExtent l="0" t="0" r="0" b="0"/>
            <wp:docPr id="20002804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80421" name="Afbeelding 2000280421"/>
                    <pic:cNvPicPr/>
                  </pic:nvPicPr>
                  <pic:blipFill>
                    <a:blip r:embed="rId5">
                      <a:extLst>
                        <a:ext uri="{28A0092B-C50C-407E-A947-70E740481C1C}">
                          <a14:useLocalDpi xmlns:a14="http://schemas.microsoft.com/office/drawing/2010/main" val="0"/>
                        </a:ext>
                      </a:extLst>
                    </a:blip>
                    <a:stretch>
                      <a:fillRect/>
                    </a:stretch>
                  </pic:blipFill>
                  <pic:spPr>
                    <a:xfrm>
                      <a:off x="0" y="0"/>
                      <a:ext cx="1473200" cy="1371600"/>
                    </a:xfrm>
                    <a:prstGeom prst="rect">
                      <a:avLst/>
                    </a:prstGeom>
                  </pic:spPr>
                </pic:pic>
              </a:graphicData>
            </a:graphic>
          </wp:inline>
        </w:drawing>
      </w:r>
    </w:p>
    <w:p w14:paraId="172AE708" w14:textId="77777777" w:rsidR="003315EB" w:rsidRDefault="003315EB" w:rsidP="00967DD0">
      <w:pPr>
        <w:shd w:val="clear" w:color="auto" w:fill="FFFFFF"/>
        <w:spacing w:after="0" w:line="360" w:lineRule="atLeast"/>
        <w:textAlignment w:val="baseline"/>
        <w:outlineLvl w:val="1"/>
        <w:rPr>
          <w:rFonts w:ascii="inherit" w:eastAsia="Times New Roman" w:hAnsi="inherit" w:cs="Arial"/>
          <w:b/>
          <w:bCs/>
          <w:caps/>
          <w:color w:val="222222"/>
          <w:sz w:val="36"/>
          <w:szCs w:val="36"/>
          <w:lang w:eastAsia="nl-NL"/>
        </w:rPr>
      </w:pPr>
    </w:p>
    <w:p w14:paraId="19732207" w14:textId="39D0AA38" w:rsidR="00967DD0" w:rsidRDefault="00967DD0" w:rsidP="00967DD0">
      <w:pPr>
        <w:shd w:val="clear" w:color="auto" w:fill="FFFFFF"/>
        <w:spacing w:after="0" w:line="360" w:lineRule="atLeast"/>
        <w:textAlignment w:val="baseline"/>
        <w:outlineLvl w:val="1"/>
        <w:rPr>
          <w:rFonts w:ascii="inherit" w:eastAsia="Times New Roman" w:hAnsi="inherit" w:cs="Arial"/>
          <w:b/>
          <w:bCs/>
          <w:caps/>
          <w:color w:val="222222"/>
          <w:sz w:val="36"/>
          <w:szCs w:val="36"/>
          <w:lang w:eastAsia="nl-NL"/>
        </w:rPr>
      </w:pPr>
      <w:r w:rsidRPr="00967DD0">
        <w:rPr>
          <w:rFonts w:ascii="inherit" w:eastAsia="Times New Roman" w:hAnsi="inherit" w:cs="Arial"/>
          <w:b/>
          <w:bCs/>
          <w:caps/>
          <w:color w:val="222222"/>
          <w:sz w:val="36"/>
          <w:szCs w:val="36"/>
          <w:lang w:eastAsia="nl-NL"/>
        </w:rPr>
        <w:t>FUNCTIE EN TAAKOMSCHRIJVING VERTROUWENSPERSOON</w:t>
      </w:r>
      <w:r w:rsidR="00516C4C">
        <w:rPr>
          <w:rFonts w:ascii="inherit" w:eastAsia="Times New Roman" w:hAnsi="inherit" w:cs="Arial"/>
          <w:b/>
          <w:bCs/>
          <w:caps/>
          <w:color w:val="222222"/>
          <w:sz w:val="36"/>
          <w:szCs w:val="36"/>
          <w:lang w:eastAsia="nl-NL"/>
        </w:rPr>
        <w:t xml:space="preserve"> </w:t>
      </w:r>
      <w:r w:rsidR="003315EB">
        <w:rPr>
          <w:rFonts w:ascii="inherit" w:eastAsia="Times New Roman" w:hAnsi="inherit" w:cs="Arial"/>
          <w:b/>
          <w:bCs/>
          <w:caps/>
          <w:color w:val="222222"/>
          <w:sz w:val="36"/>
          <w:szCs w:val="36"/>
          <w:lang w:eastAsia="nl-NL"/>
        </w:rPr>
        <w:t>H.V. Sittardia</w:t>
      </w:r>
    </w:p>
    <w:p w14:paraId="70ED25DB" w14:textId="77777777" w:rsidR="00516C4C" w:rsidRPr="00967DD0" w:rsidRDefault="00516C4C" w:rsidP="00967DD0">
      <w:pPr>
        <w:shd w:val="clear" w:color="auto" w:fill="FFFFFF"/>
        <w:spacing w:after="0" w:line="360" w:lineRule="atLeast"/>
        <w:textAlignment w:val="baseline"/>
        <w:outlineLvl w:val="1"/>
        <w:rPr>
          <w:rFonts w:ascii="inherit" w:eastAsia="Times New Roman" w:hAnsi="inherit" w:cs="Arial"/>
          <w:b/>
          <w:bCs/>
          <w:caps/>
          <w:color w:val="222222"/>
          <w:sz w:val="36"/>
          <w:szCs w:val="36"/>
          <w:lang w:eastAsia="nl-NL"/>
        </w:rPr>
      </w:pPr>
    </w:p>
    <w:p w14:paraId="54D22F0E"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Inhoudsopgave</w:t>
      </w:r>
    </w:p>
    <w:p w14:paraId="1E640687"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1         Inleiding</w:t>
      </w:r>
    </w:p>
    <w:p w14:paraId="7E5B25BB"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2         Doel van aanstelling van een vertrouwenscontactpersoon</w:t>
      </w:r>
    </w:p>
    <w:p w14:paraId="09C37C16"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3         Taken en bevoegdheden van de vertrouwenscontactpersoon</w:t>
      </w:r>
    </w:p>
    <w:p w14:paraId="2B7C02ED" w14:textId="0CF3FCF9" w:rsidR="00967DD0" w:rsidRPr="00967DD0" w:rsidRDefault="00967DD0" w:rsidP="008B799E">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4         Gedragsco</w:t>
      </w:r>
      <w:r>
        <w:rPr>
          <w:rFonts w:ascii="inherit" w:eastAsia="Times New Roman" w:hAnsi="inherit" w:cs="Arial"/>
          <w:color w:val="444444"/>
          <w:sz w:val="27"/>
          <w:szCs w:val="27"/>
          <w:lang w:eastAsia="nl-NL"/>
        </w:rPr>
        <w:t xml:space="preserve">de omgaan met vertrouwelijkheid voor de </w:t>
      </w:r>
      <w:r w:rsidR="008B799E">
        <w:rPr>
          <w:rFonts w:ascii="inherit" w:eastAsia="Times New Roman" w:hAnsi="inherit" w:cs="Arial"/>
          <w:color w:val="444444"/>
          <w:sz w:val="27"/>
          <w:szCs w:val="27"/>
          <w:lang w:eastAsia="nl-NL"/>
        </w:rPr>
        <w:t xml:space="preserve"> </w:t>
      </w:r>
      <w:r w:rsidR="008B799E">
        <w:rPr>
          <w:rFonts w:ascii="inherit" w:eastAsia="Times New Roman" w:hAnsi="inherit" w:cs="Arial"/>
          <w:color w:val="444444"/>
          <w:sz w:val="27"/>
          <w:szCs w:val="27"/>
          <w:lang w:eastAsia="nl-NL"/>
        </w:rPr>
        <w:br/>
        <w:t xml:space="preserve">            </w:t>
      </w:r>
      <w:r>
        <w:rPr>
          <w:rFonts w:ascii="inherit" w:eastAsia="Times New Roman" w:hAnsi="inherit" w:cs="Arial"/>
          <w:color w:val="444444"/>
          <w:sz w:val="27"/>
          <w:szCs w:val="27"/>
          <w:lang w:eastAsia="nl-NL"/>
        </w:rPr>
        <w:t xml:space="preserve">vertrouwenscontactpersoon </w:t>
      </w:r>
      <w:r w:rsidRPr="00967DD0">
        <w:rPr>
          <w:rFonts w:ascii="inherit" w:eastAsia="Times New Roman" w:hAnsi="inherit" w:cs="Arial"/>
          <w:color w:val="444444"/>
          <w:sz w:val="27"/>
          <w:szCs w:val="27"/>
          <w:lang w:eastAsia="nl-NL"/>
        </w:rPr>
        <w:t xml:space="preserve"> </w:t>
      </w:r>
      <w:r>
        <w:rPr>
          <w:rFonts w:ascii="inherit" w:eastAsia="Times New Roman" w:hAnsi="inherit" w:cs="Arial"/>
          <w:color w:val="444444"/>
          <w:sz w:val="27"/>
          <w:szCs w:val="27"/>
          <w:lang w:eastAsia="nl-NL"/>
        </w:rPr>
        <w:t xml:space="preserve">                          </w:t>
      </w:r>
    </w:p>
    <w:p w14:paraId="4F891B02"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5         Omschrijving ongewenst gedrag</w:t>
      </w:r>
    </w:p>
    <w:p w14:paraId="59DDFE8E"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6         Vaardigheden van de vertrouwenscontactpersoon</w:t>
      </w:r>
    </w:p>
    <w:p w14:paraId="347B7DD4"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7         Werkwijze vertrouwenscontactpersoon bij een klacht</w:t>
      </w:r>
    </w:p>
    <w:p w14:paraId="00970B9B"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7.1      Verwijzing</w:t>
      </w:r>
    </w:p>
    <w:p w14:paraId="3DA4E7C4"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7.2      Bemiddeling</w:t>
      </w:r>
    </w:p>
    <w:p w14:paraId="7A5C155B"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7.3      Advisering</w:t>
      </w:r>
    </w:p>
    <w:p w14:paraId="39AC307B"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7.4      Preventie</w:t>
      </w:r>
    </w:p>
    <w:p w14:paraId="1DCCB23B"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7.5      Ondersteuning</w:t>
      </w:r>
    </w:p>
    <w:p w14:paraId="50DE4937" w14:textId="77777777" w:rsidR="00967DD0" w:rsidRDefault="00967DD0">
      <w:pPr>
        <w:rPr>
          <w:rFonts w:ascii="inherit" w:eastAsia="Times New Roman" w:hAnsi="inherit" w:cs="Arial"/>
          <w:color w:val="444444"/>
          <w:sz w:val="27"/>
          <w:szCs w:val="27"/>
          <w:lang w:eastAsia="nl-NL"/>
        </w:rPr>
      </w:pPr>
      <w:r>
        <w:rPr>
          <w:rFonts w:ascii="inherit" w:eastAsia="Times New Roman" w:hAnsi="inherit" w:cs="Arial"/>
          <w:color w:val="444444"/>
          <w:sz w:val="27"/>
          <w:szCs w:val="27"/>
          <w:lang w:eastAsia="nl-NL"/>
        </w:rPr>
        <w:br w:type="page"/>
      </w:r>
    </w:p>
    <w:p w14:paraId="7AAB9D44"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lastRenderedPageBreak/>
        <w:t xml:space="preserve">1 </w:t>
      </w:r>
      <w:r w:rsidRPr="00967DD0">
        <w:rPr>
          <w:rFonts w:ascii="inherit" w:eastAsia="Times New Roman" w:hAnsi="inherit" w:cs="Arial"/>
          <w:b/>
          <w:color w:val="444444"/>
          <w:sz w:val="27"/>
          <w:szCs w:val="27"/>
          <w:u w:val="single"/>
          <w:lang w:eastAsia="nl-NL"/>
        </w:rPr>
        <w:t>Inleiding</w:t>
      </w:r>
    </w:p>
    <w:p w14:paraId="24BD3530" w14:textId="725A610E"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 xml:space="preserve">(Seksuele) intimidatie, agressie, geweld en discriminatie zijn vormen van gedrag die niet </w:t>
      </w:r>
      <w:r w:rsidR="000D553B" w:rsidRPr="00967DD0">
        <w:rPr>
          <w:rFonts w:ascii="inherit" w:eastAsia="Times New Roman" w:hAnsi="inherit" w:cs="Arial"/>
          <w:color w:val="444444"/>
          <w:sz w:val="27"/>
          <w:szCs w:val="27"/>
          <w:lang w:eastAsia="nl-NL"/>
        </w:rPr>
        <w:t>thuishoren</w:t>
      </w:r>
      <w:r w:rsidRPr="00967DD0">
        <w:rPr>
          <w:rFonts w:ascii="inherit" w:eastAsia="Times New Roman" w:hAnsi="inherit" w:cs="Arial"/>
          <w:color w:val="444444"/>
          <w:sz w:val="27"/>
          <w:szCs w:val="27"/>
          <w:lang w:eastAsia="nl-NL"/>
        </w:rPr>
        <w:t xml:space="preserve"> in een goed en stimulerend sportklimaat. Het bestuur van </w:t>
      </w:r>
      <w:r w:rsidR="008B799E">
        <w:rPr>
          <w:rFonts w:ascii="inherit" w:eastAsia="Times New Roman" w:hAnsi="inherit" w:cs="Arial"/>
          <w:color w:val="444444"/>
          <w:sz w:val="27"/>
          <w:szCs w:val="27"/>
          <w:lang w:eastAsia="nl-NL"/>
        </w:rPr>
        <w:t>H.V. Sittardia</w:t>
      </w:r>
      <w:r w:rsidRPr="00967DD0">
        <w:rPr>
          <w:rFonts w:ascii="inherit" w:eastAsia="Times New Roman" w:hAnsi="inherit" w:cs="Arial"/>
          <w:color w:val="444444"/>
          <w:sz w:val="27"/>
          <w:szCs w:val="27"/>
          <w:lang w:eastAsia="nl-NL"/>
        </w:rPr>
        <w:t xml:space="preserve"> probeert dit soort ‘ongewenst gedrag’ dan ook zoveel mogelijk te voorkomen en heeft in dit kader een vertrouwenscontactpersoon aangesteld.</w:t>
      </w:r>
    </w:p>
    <w:p w14:paraId="09AE331B" w14:textId="1CC3F48F"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 xml:space="preserve">Leden en ouders van minderjarige leden respecteren over het algemeen elkaars grenzen. Grenzen die meestal heel vanzelfsprekend zijn, maar die af en toe expliciet gemaakt moeten worden omdat gedrag dat door een ander als ‘een leuke manier van omgaan’ wordt beschouwd voor een ander te ver gaat. Soms écht te ver. Wanneer een ander jou lastigvalt met zijn of haar gedrag en je zelf niet meer weet hoe je de situatie op moet lossen, kun je verschillende dingen doen. Je kunt de hulp van een teamgenoot, coach, of het bestuur inroepen. Je kunt echter ook contact opnemen met de vertrouwenscontactpersoon van </w:t>
      </w:r>
      <w:r w:rsidR="008B799E">
        <w:rPr>
          <w:rFonts w:ascii="inherit" w:eastAsia="Times New Roman" w:hAnsi="inherit" w:cs="Arial"/>
          <w:color w:val="444444"/>
          <w:sz w:val="27"/>
          <w:szCs w:val="27"/>
          <w:lang w:eastAsia="nl-NL"/>
        </w:rPr>
        <w:t>H.V. Sittardia</w:t>
      </w:r>
      <w:r w:rsidRPr="00967DD0">
        <w:rPr>
          <w:rFonts w:ascii="inherit" w:eastAsia="Times New Roman" w:hAnsi="inherit" w:cs="Arial"/>
          <w:color w:val="444444"/>
          <w:sz w:val="27"/>
          <w:szCs w:val="27"/>
          <w:lang w:eastAsia="nl-NL"/>
        </w:rPr>
        <w:t>. Zij/Hij fungeert in eerste instantie als klankbord en kan je helpen te zoeken naar een oplossing. Soms kan dat een informele oplossing zijn, waarbij een vertrouwenscontactpersoon eventueel bemiddelt. Indien noodzakelijk of gewenst kan zij/hij je ook door verwijzen naar een andere instantie. Bij meer extreme vormen van ongewenst gedrag kan een formele oplossing meer voor de hand liggen.</w:t>
      </w:r>
      <w:r w:rsidR="008B799E">
        <w:rPr>
          <w:rFonts w:ascii="inherit" w:eastAsia="Times New Roman" w:hAnsi="inherit" w:cs="Arial"/>
          <w:color w:val="444444"/>
          <w:sz w:val="27"/>
          <w:szCs w:val="27"/>
          <w:lang w:eastAsia="nl-NL"/>
        </w:rPr>
        <w:br/>
      </w:r>
    </w:p>
    <w:p w14:paraId="7AEB3CEA"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b/>
          <w:color w:val="444444"/>
          <w:sz w:val="27"/>
          <w:szCs w:val="27"/>
          <w:u w:val="single"/>
          <w:lang w:eastAsia="nl-NL"/>
        </w:rPr>
      </w:pPr>
      <w:proofErr w:type="gramStart"/>
      <w:r w:rsidRPr="00967DD0">
        <w:rPr>
          <w:rFonts w:ascii="inherit" w:eastAsia="Times New Roman" w:hAnsi="inherit" w:cs="Arial"/>
          <w:b/>
          <w:color w:val="444444"/>
          <w:sz w:val="27"/>
          <w:szCs w:val="27"/>
          <w:lang w:eastAsia="nl-NL"/>
        </w:rPr>
        <w:t xml:space="preserve">2 </w:t>
      </w:r>
      <w:r w:rsidRPr="00967DD0">
        <w:rPr>
          <w:rFonts w:ascii="inherit" w:eastAsia="Times New Roman" w:hAnsi="inherit" w:cs="Arial"/>
          <w:b/>
          <w:color w:val="444444"/>
          <w:sz w:val="27"/>
          <w:szCs w:val="27"/>
          <w:u w:val="single"/>
          <w:lang w:eastAsia="nl-NL"/>
        </w:rPr>
        <w:t> Doel</w:t>
      </w:r>
      <w:proofErr w:type="gramEnd"/>
      <w:r w:rsidRPr="00967DD0">
        <w:rPr>
          <w:rFonts w:ascii="inherit" w:eastAsia="Times New Roman" w:hAnsi="inherit" w:cs="Arial"/>
          <w:b/>
          <w:color w:val="444444"/>
          <w:sz w:val="27"/>
          <w:szCs w:val="27"/>
          <w:u w:val="single"/>
          <w:lang w:eastAsia="nl-NL"/>
        </w:rPr>
        <w:t xml:space="preserve"> van aanstelling van een vertrouwenscontactpersoon</w:t>
      </w:r>
    </w:p>
    <w:p w14:paraId="2D8CE05C" w14:textId="32B22077" w:rsidR="00967DD0" w:rsidRPr="00967DD0" w:rsidRDefault="008B799E"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Pr>
          <w:rFonts w:ascii="inherit" w:eastAsia="Times New Roman" w:hAnsi="inherit" w:cs="Arial"/>
          <w:color w:val="444444"/>
          <w:sz w:val="27"/>
          <w:szCs w:val="27"/>
          <w:lang w:eastAsia="nl-NL"/>
        </w:rPr>
        <w:t>H.V. Sittardia</w:t>
      </w:r>
      <w:r w:rsidR="00967DD0">
        <w:rPr>
          <w:rFonts w:ascii="inherit" w:eastAsia="Times New Roman" w:hAnsi="inherit" w:cs="Arial"/>
          <w:color w:val="444444"/>
          <w:sz w:val="27"/>
          <w:szCs w:val="27"/>
          <w:lang w:eastAsia="nl-NL"/>
        </w:rPr>
        <w:t xml:space="preserve"> wil een</w:t>
      </w:r>
      <w:r w:rsidR="00967DD0" w:rsidRPr="00967DD0">
        <w:rPr>
          <w:rFonts w:ascii="inherit" w:eastAsia="Times New Roman" w:hAnsi="inherit" w:cs="Arial"/>
          <w:color w:val="444444"/>
          <w:sz w:val="27"/>
          <w:szCs w:val="27"/>
          <w:lang w:eastAsia="nl-NL"/>
        </w:rPr>
        <w:t xml:space="preserve"> sportvereniging zijn waar leden zich veilig en vertrouwd kunnen voelen. De vertrouwenscontactpersoon heeft een taak in het in stand houden of zelfs verbeteren van de omgangsvormen welke bijdragen aan het gevoel van veiligheid en vertrouwdheid voor de individuele leden.</w:t>
      </w:r>
    </w:p>
    <w:p w14:paraId="1087ECEF"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Zij/Hij draagt zorg voor de eerste opvang van betrokkenen (slachtoffers, ouders van minderjarige slachtoffers, beschuldigde, bestuur en evt. de bond) bij een incident binnen de vereniging.</w:t>
      </w:r>
    </w:p>
    <w:p w14:paraId="4999598D" w14:textId="48F6485D" w:rsidR="00967DD0" w:rsidRPr="008B799E" w:rsidRDefault="00967DD0" w:rsidP="00967DD0">
      <w:pPr>
        <w:shd w:val="clear" w:color="auto" w:fill="FFFFFF"/>
        <w:spacing w:after="240" w:line="384" w:lineRule="atLeast"/>
        <w:textAlignment w:val="baseline"/>
        <w:rPr>
          <w:rFonts w:ascii="inherit" w:eastAsia="Times New Roman" w:hAnsi="inherit" w:cs="Arial"/>
          <w:b/>
          <w:bCs/>
          <w:color w:val="444444"/>
          <w:sz w:val="27"/>
          <w:szCs w:val="27"/>
          <w:lang w:eastAsia="nl-NL"/>
        </w:rPr>
      </w:pPr>
      <w:r w:rsidRPr="008B799E">
        <w:rPr>
          <w:rFonts w:ascii="inherit" w:eastAsia="Times New Roman" w:hAnsi="inherit" w:cs="Arial"/>
          <w:b/>
          <w:bCs/>
          <w:color w:val="444444"/>
          <w:sz w:val="27"/>
          <w:szCs w:val="27"/>
          <w:lang w:eastAsia="nl-NL"/>
        </w:rPr>
        <w:t xml:space="preserve">Landelijke wetgeving heeft bepaald dat sportverenigingen volgens de ARBO wet, een vertrouwenscontactpersoon kunnen aanstellen. Bij deze </w:t>
      </w:r>
      <w:r w:rsidRPr="008B799E">
        <w:rPr>
          <w:rFonts w:ascii="inherit" w:eastAsia="Times New Roman" w:hAnsi="inherit" w:cs="Arial"/>
          <w:b/>
          <w:bCs/>
          <w:color w:val="444444"/>
          <w:sz w:val="27"/>
          <w:szCs w:val="27"/>
          <w:lang w:eastAsia="nl-NL"/>
        </w:rPr>
        <w:lastRenderedPageBreak/>
        <w:t xml:space="preserve">voldoet </w:t>
      </w:r>
      <w:r w:rsidR="008B799E" w:rsidRPr="008B799E">
        <w:rPr>
          <w:rFonts w:ascii="inherit" w:eastAsia="Times New Roman" w:hAnsi="inherit" w:cs="Arial"/>
          <w:b/>
          <w:bCs/>
          <w:color w:val="444444"/>
          <w:sz w:val="27"/>
          <w:szCs w:val="27"/>
          <w:lang w:eastAsia="nl-NL"/>
        </w:rPr>
        <w:t>H.V. Sittardia</w:t>
      </w:r>
      <w:r w:rsidRPr="008B799E">
        <w:rPr>
          <w:rFonts w:ascii="inherit" w:eastAsia="Times New Roman" w:hAnsi="inherit" w:cs="Arial"/>
          <w:b/>
          <w:bCs/>
          <w:color w:val="444444"/>
          <w:sz w:val="27"/>
          <w:szCs w:val="27"/>
          <w:lang w:eastAsia="nl-NL"/>
        </w:rPr>
        <w:t xml:space="preserve"> aan de regelgeving vanuit de ARBO wet. De vertrouwenscontactpersoon wordt door de ALV benoemd.</w:t>
      </w:r>
    </w:p>
    <w:p w14:paraId="1B0D5010"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 </w:t>
      </w:r>
    </w:p>
    <w:p w14:paraId="68C5477B" w14:textId="77777777" w:rsidR="00967DD0" w:rsidRDefault="00967DD0" w:rsidP="00967DD0">
      <w:pPr>
        <w:numPr>
          <w:ilvl w:val="0"/>
          <w:numId w:val="1"/>
        </w:numPr>
        <w:shd w:val="clear" w:color="auto" w:fill="FFFFFF"/>
        <w:spacing w:after="0" w:line="384" w:lineRule="atLeast"/>
        <w:textAlignment w:val="baseline"/>
        <w:rPr>
          <w:rFonts w:ascii="inherit" w:eastAsia="Times New Roman" w:hAnsi="inherit" w:cs="Arial"/>
          <w:b/>
          <w:color w:val="444444"/>
          <w:sz w:val="27"/>
          <w:szCs w:val="27"/>
          <w:u w:val="single"/>
          <w:lang w:eastAsia="nl-NL"/>
        </w:rPr>
      </w:pPr>
      <w:r w:rsidRPr="00967DD0">
        <w:rPr>
          <w:rFonts w:ascii="inherit" w:eastAsia="Times New Roman" w:hAnsi="inherit" w:cs="Arial"/>
          <w:b/>
          <w:color w:val="444444"/>
          <w:sz w:val="27"/>
          <w:szCs w:val="27"/>
          <w:u w:val="single"/>
          <w:lang w:eastAsia="nl-NL"/>
        </w:rPr>
        <w:t>Taken en bevoegdheden van de vertrouwenscontactpersoon</w:t>
      </w:r>
    </w:p>
    <w:p w14:paraId="7354396F" w14:textId="77777777" w:rsidR="002E4E48" w:rsidRPr="00967DD0" w:rsidRDefault="002E4E48" w:rsidP="002E4E48">
      <w:pPr>
        <w:shd w:val="clear" w:color="auto" w:fill="FFFFFF"/>
        <w:spacing w:after="0" w:line="384" w:lineRule="atLeast"/>
        <w:textAlignment w:val="baseline"/>
        <w:rPr>
          <w:rFonts w:ascii="inherit" w:eastAsia="Times New Roman" w:hAnsi="inherit" w:cs="Arial"/>
          <w:b/>
          <w:color w:val="444444"/>
          <w:sz w:val="27"/>
          <w:szCs w:val="27"/>
          <w:u w:val="single"/>
          <w:lang w:eastAsia="nl-NL"/>
        </w:rPr>
      </w:pPr>
    </w:p>
    <w:p w14:paraId="012C4BEB" w14:textId="77777777" w:rsidR="00967DD0" w:rsidRDefault="00967DD0" w:rsidP="00967DD0">
      <w:pPr>
        <w:pStyle w:val="Lijstalinea"/>
        <w:numPr>
          <w:ilvl w:val="0"/>
          <w:numId w:val="7"/>
        </w:num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 xml:space="preserve">Een luisterend oor bieden in geval er sprake </w:t>
      </w:r>
      <w:r>
        <w:rPr>
          <w:rFonts w:ascii="inherit" w:eastAsia="Times New Roman" w:hAnsi="inherit" w:cs="Arial"/>
          <w:color w:val="444444"/>
          <w:sz w:val="27"/>
          <w:szCs w:val="27"/>
          <w:lang w:eastAsia="nl-NL"/>
        </w:rPr>
        <w:t xml:space="preserve">is van ongewenst </w:t>
      </w:r>
      <w:r w:rsidRPr="00967DD0">
        <w:rPr>
          <w:rFonts w:ascii="inherit" w:eastAsia="Times New Roman" w:hAnsi="inherit" w:cs="Arial"/>
          <w:color w:val="444444"/>
          <w:sz w:val="27"/>
          <w:szCs w:val="27"/>
          <w:lang w:eastAsia="nl-NL"/>
        </w:rPr>
        <w:t>gedrag maar v</w:t>
      </w:r>
      <w:r>
        <w:rPr>
          <w:rFonts w:ascii="inherit" w:eastAsia="Times New Roman" w:hAnsi="inherit" w:cs="Arial"/>
          <w:color w:val="444444"/>
          <w:sz w:val="27"/>
          <w:szCs w:val="27"/>
          <w:lang w:eastAsia="nl-NL"/>
        </w:rPr>
        <w:t>erdere actie niet gewenst wordt;</w:t>
      </w:r>
    </w:p>
    <w:p w14:paraId="1B691BC3" w14:textId="77777777" w:rsidR="00967DD0" w:rsidRDefault="00967DD0" w:rsidP="00967DD0">
      <w:pPr>
        <w:pStyle w:val="Lijstalinea"/>
        <w:numPr>
          <w:ilvl w:val="0"/>
          <w:numId w:val="7"/>
        </w:num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Indien gewenst, het informeel afhandelen va</w:t>
      </w:r>
      <w:r>
        <w:rPr>
          <w:rFonts w:ascii="inherit" w:eastAsia="Times New Roman" w:hAnsi="inherit" w:cs="Arial"/>
          <w:color w:val="444444"/>
          <w:sz w:val="27"/>
          <w:szCs w:val="27"/>
          <w:lang w:eastAsia="nl-NL"/>
        </w:rPr>
        <w:t>n een klacht over ongewenst gedrag;</w:t>
      </w:r>
    </w:p>
    <w:p w14:paraId="2A5AD3D2" w14:textId="77777777" w:rsidR="00967DD0" w:rsidRDefault="00967DD0" w:rsidP="00967DD0">
      <w:pPr>
        <w:pStyle w:val="Lijstalinea"/>
        <w:numPr>
          <w:ilvl w:val="0"/>
          <w:numId w:val="7"/>
        </w:num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Het in behandeling nemen van problemen van leden</w:t>
      </w:r>
      <w:r>
        <w:rPr>
          <w:rFonts w:ascii="inherit" w:eastAsia="Times New Roman" w:hAnsi="inherit" w:cs="Arial"/>
          <w:color w:val="444444"/>
          <w:sz w:val="27"/>
          <w:szCs w:val="27"/>
          <w:lang w:eastAsia="nl-NL"/>
        </w:rPr>
        <w:t xml:space="preserve"> van </w:t>
      </w:r>
      <w:r w:rsidRPr="00967DD0">
        <w:rPr>
          <w:rFonts w:ascii="inherit" w:eastAsia="Times New Roman" w:hAnsi="inherit" w:cs="Arial"/>
          <w:color w:val="444444"/>
          <w:sz w:val="27"/>
          <w:szCs w:val="27"/>
          <w:lang w:eastAsia="nl-NL"/>
        </w:rPr>
        <w:t xml:space="preserve">vereniging met </w:t>
      </w:r>
      <w:r w:rsidR="002E4E48">
        <w:rPr>
          <w:rFonts w:ascii="inherit" w:eastAsia="Times New Roman" w:hAnsi="inherit" w:cs="Arial"/>
          <w:color w:val="444444"/>
          <w:sz w:val="27"/>
          <w:szCs w:val="27"/>
          <w:lang w:eastAsia="nl-NL"/>
        </w:rPr>
        <w:t>betrekking tot ongewenst gedrag;</w:t>
      </w:r>
      <w:r w:rsidRPr="00967DD0">
        <w:rPr>
          <w:rFonts w:ascii="inherit" w:eastAsia="Times New Roman" w:hAnsi="inherit" w:cs="Arial"/>
          <w:color w:val="444444"/>
          <w:sz w:val="27"/>
          <w:szCs w:val="27"/>
          <w:lang w:eastAsia="nl-NL"/>
        </w:rPr>
        <w:t xml:space="preserve"> </w:t>
      </w:r>
    </w:p>
    <w:p w14:paraId="797CE54E" w14:textId="77777777" w:rsidR="00967DD0" w:rsidRDefault="00967DD0" w:rsidP="00967DD0">
      <w:pPr>
        <w:pStyle w:val="Lijstalinea"/>
        <w:numPr>
          <w:ilvl w:val="0"/>
          <w:numId w:val="7"/>
        </w:numPr>
        <w:shd w:val="clear" w:color="auto" w:fill="FFFFFF"/>
        <w:spacing w:after="240" w:line="384" w:lineRule="atLeast"/>
        <w:textAlignment w:val="baseline"/>
        <w:rPr>
          <w:rFonts w:ascii="inherit" w:eastAsia="Times New Roman" w:hAnsi="inherit" w:cs="Arial"/>
          <w:color w:val="444444"/>
          <w:sz w:val="27"/>
          <w:szCs w:val="27"/>
          <w:u w:val="single"/>
          <w:lang w:eastAsia="nl-NL"/>
        </w:rPr>
      </w:pPr>
      <w:r>
        <w:rPr>
          <w:rFonts w:ascii="inherit" w:eastAsia="Times New Roman" w:hAnsi="inherit" w:cs="Arial"/>
          <w:color w:val="444444"/>
          <w:sz w:val="27"/>
          <w:szCs w:val="27"/>
          <w:lang w:eastAsia="nl-NL"/>
        </w:rPr>
        <w:t xml:space="preserve">Hieronder </w:t>
      </w:r>
      <w:r w:rsidRPr="00967DD0">
        <w:rPr>
          <w:rFonts w:ascii="inherit" w:eastAsia="Times New Roman" w:hAnsi="inherit" w:cs="Arial"/>
          <w:color w:val="444444"/>
          <w:sz w:val="27"/>
          <w:szCs w:val="27"/>
          <w:lang w:eastAsia="nl-NL"/>
        </w:rPr>
        <w:t>wordt verstaan; het bieden van ondersteuni</w:t>
      </w:r>
      <w:r>
        <w:rPr>
          <w:rFonts w:ascii="inherit" w:eastAsia="Times New Roman" w:hAnsi="inherit" w:cs="Arial"/>
          <w:color w:val="444444"/>
          <w:sz w:val="27"/>
          <w:szCs w:val="27"/>
          <w:lang w:eastAsia="nl-NL"/>
        </w:rPr>
        <w:t xml:space="preserve">ng, begeleiding en </w:t>
      </w:r>
      <w:r w:rsidRPr="00967DD0">
        <w:rPr>
          <w:rFonts w:ascii="inherit" w:eastAsia="Times New Roman" w:hAnsi="inherit" w:cs="Arial"/>
          <w:color w:val="444444"/>
          <w:sz w:val="27"/>
          <w:szCs w:val="27"/>
          <w:lang w:eastAsia="nl-NL"/>
        </w:rPr>
        <w:t>advisering het probleem bespreekbaar</w:t>
      </w:r>
      <w:r>
        <w:rPr>
          <w:rFonts w:ascii="inherit" w:eastAsia="Times New Roman" w:hAnsi="inherit" w:cs="Arial"/>
          <w:color w:val="444444"/>
          <w:sz w:val="27"/>
          <w:szCs w:val="27"/>
          <w:lang w:eastAsia="nl-NL"/>
        </w:rPr>
        <w:t xml:space="preserve"> en hanteerbaar te maken.  </w:t>
      </w:r>
      <w:r w:rsidRPr="00967DD0">
        <w:rPr>
          <w:rFonts w:ascii="inherit" w:eastAsia="Times New Roman" w:hAnsi="inherit" w:cs="Arial"/>
          <w:color w:val="444444"/>
          <w:sz w:val="27"/>
          <w:szCs w:val="27"/>
          <w:lang w:eastAsia="nl-NL"/>
        </w:rPr>
        <w:t>Te trachten de meest wenselijke en haalb</w:t>
      </w:r>
      <w:r>
        <w:rPr>
          <w:rFonts w:ascii="inherit" w:eastAsia="Times New Roman" w:hAnsi="inherit" w:cs="Arial"/>
          <w:color w:val="444444"/>
          <w:sz w:val="27"/>
          <w:szCs w:val="27"/>
          <w:lang w:eastAsia="nl-NL"/>
        </w:rPr>
        <w:t xml:space="preserve">are oplossing te vinden. </w:t>
      </w:r>
      <w:r w:rsidRPr="00967DD0">
        <w:rPr>
          <w:rFonts w:ascii="inherit" w:eastAsia="Times New Roman" w:hAnsi="inherit" w:cs="Arial"/>
          <w:color w:val="444444"/>
          <w:sz w:val="27"/>
          <w:szCs w:val="27"/>
          <w:lang w:eastAsia="nl-NL"/>
        </w:rPr>
        <w:t xml:space="preserve">Zo nodig door als bemiddelaar op te treden, </w:t>
      </w:r>
      <w:r>
        <w:rPr>
          <w:rFonts w:ascii="inherit" w:eastAsia="Times New Roman" w:hAnsi="inherit" w:cs="Arial"/>
          <w:color w:val="444444"/>
          <w:sz w:val="27"/>
          <w:szCs w:val="27"/>
          <w:lang w:eastAsia="nl-NL"/>
        </w:rPr>
        <w:t xml:space="preserve">of door er één in te </w:t>
      </w:r>
      <w:r w:rsidRPr="00967DD0">
        <w:rPr>
          <w:rFonts w:ascii="inherit" w:eastAsia="Times New Roman" w:hAnsi="inherit" w:cs="Arial"/>
          <w:color w:val="444444"/>
          <w:sz w:val="27"/>
          <w:szCs w:val="27"/>
          <w:lang w:eastAsia="nl-NL"/>
        </w:rPr>
        <w:t>schakelen. Of door te verwijzen naar een exte</w:t>
      </w:r>
      <w:r>
        <w:rPr>
          <w:rFonts w:ascii="inherit" w:eastAsia="Times New Roman" w:hAnsi="inherit" w:cs="Arial"/>
          <w:color w:val="444444"/>
          <w:sz w:val="27"/>
          <w:szCs w:val="27"/>
          <w:lang w:eastAsia="nl-NL"/>
        </w:rPr>
        <w:t xml:space="preserve">rne instantie. </w:t>
      </w:r>
      <w:r w:rsidRPr="00967DD0">
        <w:rPr>
          <w:rFonts w:ascii="inherit" w:eastAsia="Times New Roman" w:hAnsi="inherit" w:cs="Arial"/>
          <w:color w:val="444444"/>
          <w:sz w:val="27"/>
          <w:szCs w:val="27"/>
          <w:u w:val="single"/>
          <w:lang w:eastAsia="nl-NL"/>
        </w:rPr>
        <w:t>Dit alles uitsluiten</w:t>
      </w:r>
      <w:r w:rsidR="002E4E48">
        <w:rPr>
          <w:rFonts w:ascii="inherit" w:eastAsia="Times New Roman" w:hAnsi="inherit" w:cs="Arial"/>
          <w:color w:val="444444"/>
          <w:sz w:val="27"/>
          <w:szCs w:val="27"/>
          <w:u w:val="single"/>
          <w:lang w:eastAsia="nl-NL"/>
        </w:rPr>
        <w:t>d met instemming van betrokkene;</w:t>
      </w:r>
    </w:p>
    <w:p w14:paraId="4775EADE" w14:textId="7DB2BBA2" w:rsidR="00967DD0" w:rsidRPr="008B799E" w:rsidRDefault="00967DD0" w:rsidP="00967DD0">
      <w:pPr>
        <w:pStyle w:val="Lijstalinea"/>
        <w:numPr>
          <w:ilvl w:val="0"/>
          <w:numId w:val="7"/>
        </w:numPr>
        <w:shd w:val="clear" w:color="auto" w:fill="FFFFFF"/>
        <w:spacing w:after="240" w:line="384" w:lineRule="atLeast"/>
        <w:textAlignment w:val="baseline"/>
        <w:rPr>
          <w:rFonts w:ascii="inherit" w:eastAsia="Times New Roman" w:hAnsi="inherit" w:cs="Arial"/>
          <w:b/>
          <w:bCs/>
          <w:color w:val="444444"/>
          <w:sz w:val="27"/>
          <w:szCs w:val="27"/>
          <w:u w:val="single"/>
          <w:lang w:eastAsia="nl-NL"/>
        </w:rPr>
      </w:pPr>
      <w:r w:rsidRPr="002E4E48">
        <w:rPr>
          <w:rFonts w:ascii="inherit" w:eastAsia="Times New Roman" w:hAnsi="inherit" w:cs="Arial"/>
          <w:color w:val="444444"/>
          <w:sz w:val="27"/>
          <w:szCs w:val="27"/>
          <w:lang w:eastAsia="nl-NL"/>
        </w:rPr>
        <w:t xml:space="preserve">Het gevraagd en ongevraagd adviseren van het bestuur van </w:t>
      </w:r>
      <w:r w:rsidR="008B799E">
        <w:rPr>
          <w:rFonts w:ascii="inherit" w:eastAsia="Times New Roman" w:hAnsi="inherit" w:cs="Arial"/>
          <w:color w:val="444444"/>
          <w:sz w:val="27"/>
          <w:szCs w:val="27"/>
          <w:lang w:eastAsia="nl-NL"/>
        </w:rPr>
        <w:t xml:space="preserve">H.V. Sittardia </w:t>
      </w:r>
      <w:r w:rsidRPr="002E4E48">
        <w:rPr>
          <w:rFonts w:ascii="inherit" w:eastAsia="Times New Roman" w:hAnsi="inherit" w:cs="Arial"/>
          <w:color w:val="444444"/>
          <w:sz w:val="27"/>
          <w:szCs w:val="27"/>
          <w:lang w:eastAsia="nl-NL"/>
        </w:rPr>
        <w:t xml:space="preserve">ten aanzien van het beleid op het terrein </w:t>
      </w:r>
      <w:r w:rsidR="000D553B" w:rsidRPr="002E4E48">
        <w:rPr>
          <w:rFonts w:ascii="inherit" w:eastAsia="Times New Roman" w:hAnsi="inherit" w:cs="Arial"/>
          <w:color w:val="444444"/>
          <w:sz w:val="27"/>
          <w:szCs w:val="27"/>
          <w:lang w:eastAsia="nl-NL"/>
        </w:rPr>
        <w:t>van ongewenst</w:t>
      </w:r>
      <w:r w:rsidRPr="002E4E48">
        <w:rPr>
          <w:rFonts w:ascii="inherit" w:eastAsia="Times New Roman" w:hAnsi="inherit" w:cs="Arial"/>
          <w:color w:val="444444"/>
          <w:sz w:val="27"/>
          <w:szCs w:val="27"/>
          <w:lang w:eastAsia="nl-NL"/>
        </w:rPr>
        <w:t xml:space="preserve"> gedrag en het voorkomen hiervan. De vertrouwenscontactpersoon is verantwoording schuldig aan de voorzitter. </w:t>
      </w:r>
      <w:r w:rsidRPr="008B799E">
        <w:rPr>
          <w:rFonts w:ascii="inherit" w:eastAsia="Times New Roman" w:hAnsi="inherit" w:cs="Arial"/>
          <w:b/>
          <w:bCs/>
          <w:color w:val="444444"/>
          <w:sz w:val="27"/>
          <w:szCs w:val="27"/>
          <w:lang w:eastAsia="nl-NL"/>
        </w:rPr>
        <w:t xml:space="preserve">Tenminste 1 x per jaar </w:t>
      </w:r>
      <w:r w:rsidR="002E4E48" w:rsidRPr="008B799E">
        <w:rPr>
          <w:rFonts w:ascii="inherit" w:eastAsia="Times New Roman" w:hAnsi="inherit" w:cs="Arial"/>
          <w:b/>
          <w:bCs/>
          <w:color w:val="444444"/>
          <w:sz w:val="27"/>
          <w:szCs w:val="27"/>
          <w:lang w:eastAsia="nl-NL"/>
        </w:rPr>
        <w:t xml:space="preserve">rapporteert de </w:t>
      </w:r>
      <w:r w:rsidRPr="008B799E">
        <w:rPr>
          <w:rFonts w:ascii="inherit" w:eastAsia="Times New Roman" w:hAnsi="inherit" w:cs="Arial"/>
          <w:b/>
          <w:bCs/>
          <w:color w:val="444444"/>
          <w:sz w:val="27"/>
          <w:szCs w:val="27"/>
          <w:lang w:eastAsia="nl-NL"/>
        </w:rPr>
        <w:t>vertrouwe</w:t>
      </w:r>
      <w:r w:rsidR="002E4E48" w:rsidRPr="008B799E">
        <w:rPr>
          <w:rFonts w:ascii="inherit" w:eastAsia="Times New Roman" w:hAnsi="inherit" w:cs="Arial"/>
          <w:b/>
          <w:bCs/>
          <w:color w:val="444444"/>
          <w:sz w:val="27"/>
          <w:szCs w:val="27"/>
          <w:lang w:eastAsia="nl-NL"/>
        </w:rPr>
        <w:t xml:space="preserve">nscontactpersoon aan de voorzitter over de </w:t>
      </w:r>
      <w:r w:rsidRPr="008B799E">
        <w:rPr>
          <w:rFonts w:ascii="inherit" w:eastAsia="Times New Roman" w:hAnsi="inherit" w:cs="Arial"/>
          <w:b/>
          <w:bCs/>
          <w:color w:val="444444"/>
          <w:sz w:val="27"/>
          <w:szCs w:val="27"/>
          <w:lang w:eastAsia="nl-NL"/>
        </w:rPr>
        <w:t>klachten die haar/hem hebben bereikt. Zij geeft daarb</w:t>
      </w:r>
      <w:r w:rsidR="002E4E48" w:rsidRPr="008B799E">
        <w:rPr>
          <w:rFonts w:ascii="inherit" w:eastAsia="Times New Roman" w:hAnsi="inherit" w:cs="Arial"/>
          <w:b/>
          <w:bCs/>
          <w:color w:val="444444"/>
          <w:sz w:val="27"/>
          <w:szCs w:val="27"/>
          <w:lang w:eastAsia="nl-NL"/>
        </w:rPr>
        <w:t xml:space="preserve">ij </w:t>
      </w:r>
      <w:r w:rsidRPr="008B799E">
        <w:rPr>
          <w:rFonts w:ascii="inherit" w:eastAsia="Times New Roman" w:hAnsi="inherit" w:cs="Arial"/>
          <w:b/>
          <w:bCs/>
          <w:color w:val="444444"/>
          <w:sz w:val="27"/>
          <w:szCs w:val="27"/>
          <w:lang w:eastAsia="nl-NL"/>
        </w:rPr>
        <w:t xml:space="preserve">tenminste aan: de gevolgde procedure en de kwantiteit </w:t>
      </w:r>
      <w:r w:rsidR="002E4E48" w:rsidRPr="008B799E">
        <w:rPr>
          <w:rFonts w:ascii="inherit" w:eastAsia="Times New Roman" w:hAnsi="inherit" w:cs="Arial"/>
          <w:b/>
          <w:bCs/>
          <w:color w:val="444444"/>
          <w:sz w:val="27"/>
          <w:szCs w:val="27"/>
          <w:lang w:eastAsia="nl-NL"/>
        </w:rPr>
        <w:t>van klachten;</w:t>
      </w:r>
    </w:p>
    <w:p w14:paraId="11C01CBF" w14:textId="77777777" w:rsidR="00967DD0" w:rsidRPr="002E4E48" w:rsidRDefault="00967DD0" w:rsidP="00967DD0">
      <w:pPr>
        <w:pStyle w:val="Lijstalinea"/>
        <w:numPr>
          <w:ilvl w:val="0"/>
          <w:numId w:val="7"/>
        </w:numPr>
        <w:shd w:val="clear" w:color="auto" w:fill="FFFFFF"/>
        <w:spacing w:after="240" w:line="384" w:lineRule="atLeast"/>
        <w:textAlignment w:val="baseline"/>
        <w:rPr>
          <w:rFonts w:ascii="inherit" w:eastAsia="Times New Roman" w:hAnsi="inherit" w:cs="Arial"/>
          <w:color w:val="444444"/>
          <w:sz w:val="27"/>
          <w:szCs w:val="27"/>
          <w:u w:val="single"/>
          <w:lang w:eastAsia="nl-NL"/>
        </w:rPr>
      </w:pPr>
      <w:r w:rsidRPr="002E4E48">
        <w:rPr>
          <w:rFonts w:ascii="inherit" w:eastAsia="Times New Roman" w:hAnsi="inherit" w:cs="Arial"/>
          <w:color w:val="444444"/>
          <w:sz w:val="27"/>
          <w:szCs w:val="27"/>
          <w:lang w:eastAsia="nl-NL"/>
        </w:rPr>
        <w:t>Waar mogelijk preventief te werk gaan. Bij signale</w:t>
      </w:r>
      <w:r w:rsidR="002E4E48" w:rsidRPr="002E4E48">
        <w:rPr>
          <w:rFonts w:ascii="inherit" w:eastAsia="Times New Roman" w:hAnsi="inherit" w:cs="Arial"/>
          <w:color w:val="444444"/>
          <w:sz w:val="27"/>
          <w:szCs w:val="27"/>
          <w:lang w:eastAsia="nl-NL"/>
        </w:rPr>
        <w:t xml:space="preserve">ring </w:t>
      </w:r>
      <w:r w:rsidR="000D553B" w:rsidRPr="002E4E48">
        <w:rPr>
          <w:rFonts w:ascii="inherit" w:eastAsia="Times New Roman" w:hAnsi="inherit" w:cs="Arial"/>
          <w:color w:val="444444"/>
          <w:sz w:val="27"/>
          <w:szCs w:val="27"/>
          <w:lang w:eastAsia="nl-NL"/>
        </w:rPr>
        <w:t>van mogelijke</w:t>
      </w:r>
      <w:r w:rsidRPr="002E4E48">
        <w:rPr>
          <w:rFonts w:ascii="inherit" w:eastAsia="Times New Roman" w:hAnsi="inherit" w:cs="Arial"/>
          <w:color w:val="444444"/>
          <w:sz w:val="27"/>
          <w:szCs w:val="27"/>
          <w:lang w:eastAsia="nl-NL"/>
        </w:rPr>
        <w:t xml:space="preserve"> problemen op het gebied van</w:t>
      </w:r>
      <w:r w:rsidR="002E4E48" w:rsidRPr="002E4E48">
        <w:rPr>
          <w:rFonts w:ascii="inherit" w:eastAsia="Times New Roman" w:hAnsi="inherit" w:cs="Arial"/>
          <w:color w:val="444444"/>
          <w:sz w:val="27"/>
          <w:szCs w:val="27"/>
          <w:lang w:eastAsia="nl-NL"/>
        </w:rPr>
        <w:t xml:space="preserve"> ongewenst gedrag, wordt </w:t>
      </w:r>
      <w:r w:rsidR="002E4E48">
        <w:rPr>
          <w:rFonts w:ascii="inherit" w:eastAsia="Times New Roman" w:hAnsi="inherit" w:cs="Arial"/>
          <w:color w:val="444444"/>
          <w:sz w:val="27"/>
          <w:szCs w:val="27"/>
          <w:lang w:eastAsia="nl-NL"/>
        </w:rPr>
        <w:t>dit met betrokkenen besproken;</w:t>
      </w:r>
    </w:p>
    <w:p w14:paraId="121B738D" w14:textId="77777777" w:rsidR="00967DD0" w:rsidRPr="002E4E48" w:rsidRDefault="00967DD0" w:rsidP="00967DD0">
      <w:pPr>
        <w:pStyle w:val="Lijstalinea"/>
        <w:numPr>
          <w:ilvl w:val="0"/>
          <w:numId w:val="7"/>
        </w:numPr>
        <w:shd w:val="clear" w:color="auto" w:fill="FFFFFF"/>
        <w:spacing w:after="240" w:line="384" w:lineRule="atLeast"/>
        <w:textAlignment w:val="baseline"/>
        <w:rPr>
          <w:rFonts w:ascii="inherit" w:eastAsia="Times New Roman" w:hAnsi="inherit" w:cs="Arial"/>
          <w:color w:val="444444"/>
          <w:sz w:val="27"/>
          <w:szCs w:val="27"/>
          <w:u w:val="single"/>
          <w:lang w:eastAsia="nl-NL"/>
        </w:rPr>
      </w:pPr>
      <w:r w:rsidRPr="002E4E48">
        <w:rPr>
          <w:rFonts w:ascii="inherit" w:eastAsia="Times New Roman" w:hAnsi="inherit" w:cs="Arial"/>
          <w:color w:val="444444"/>
          <w:sz w:val="27"/>
          <w:szCs w:val="27"/>
          <w:lang w:eastAsia="nl-NL"/>
        </w:rPr>
        <w:t>Vragen beantwoorden, doorverwijzen, a</w:t>
      </w:r>
      <w:r w:rsidR="002E4E48" w:rsidRPr="002E4E48">
        <w:rPr>
          <w:rFonts w:ascii="inherit" w:eastAsia="Times New Roman" w:hAnsi="inherit" w:cs="Arial"/>
          <w:color w:val="444444"/>
          <w:sz w:val="27"/>
          <w:szCs w:val="27"/>
          <w:lang w:eastAsia="nl-NL"/>
        </w:rPr>
        <w:t xml:space="preserve">dviseren of toetsen over het </w:t>
      </w:r>
      <w:r w:rsidRPr="002E4E48">
        <w:rPr>
          <w:rFonts w:ascii="inherit" w:eastAsia="Times New Roman" w:hAnsi="inherit" w:cs="Arial"/>
          <w:color w:val="444444"/>
          <w:sz w:val="27"/>
          <w:szCs w:val="27"/>
          <w:lang w:eastAsia="nl-NL"/>
        </w:rPr>
        <w:t>al dan</w:t>
      </w:r>
      <w:r w:rsidR="002E4E48">
        <w:rPr>
          <w:rFonts w:ascii="inherit" w:eastAsia="Times New Roman" w:hAnsi="inherit" w:cs="Arial"/>
          <w:color w:val="444444"/>
          <w:sz w:val="27"/>
          <w:szCs w:val="27"/>
          <w:lang w:eastAsia="nl-NL"/>
        </w:rPr>
        <w:t xml:space="preserve"> niet overschrijden van grenzen;</w:t>
      </w:r>
    </w:p>
    <w:p w14:paraId="422CA97C" w14:textId="77777777" w:rsidR="00967DD0" w:rsidRPr="002E4E48" w:rsidRDefault="00967DD0" w:rsidP="00967DD0">
      <w:pPr>
        <w:pStyle w:val="Lijstalinea"/>
        <w:numPr>
          <w:ilvl w:val="0"/>
          <w:numId w:val="7"/>
        </w:numPr>
        <w:shd w:val="clear" w:color="auto" w:fill="FFFFFF"/>
        <w:spacing w:after="240" w:line="384" w:lineRule="atLeast"/>
        <w:textAlignment w:val="baseline"/>
        <w:rPr>
          <w:rFonts w:ascii="inherit" w:eastAsia="Times New Roman" w:hAnsi="inherit" w:cs="Arial"/>
          <w:color w:val="444444"/>
          <w:sz w:val="27"/>
          <w:szCs w:val="27"/>
          <w:u w:val="single"/>
          <w:lang w:eastAsia="nl-NL"/>
        </w:rPr>
      </w:pPr>
      <w:r w:rsidRPr="002E4E48">
        <w:rPr>
          <w:rFonts w:ascii="inherit" w:eastAsia="Times New Roman" w:hAnsi="inherit" w:cs="Arial"/>
          <w:color w:val="444444"/>
          <w:sz w:val="27"/>
          <w:szCs w:val="27"/>
          <w:lang w:eastAsia="nl-NL"/>
        </w:rPr>
        <w:t xml:space="preserve">Bij geruchten van klachten, onderzoeken of deze </w:t>
      </w:r>
      <w:r w:rsidR="000D553B" w:rsidRPr="002E4E48">
        <w:rPr>
          <w:rFonts w:ascii="inherit" w:eastAsia="Times New Roman" w:hAnsi="inherit" w:cs="Arial"/>
          <w:color w:val="444444"/>
          <w:sz w:val="27"/>
          <w:szCs w:val="27"/>
          <w:lang w:eastAsia="nl-NL"/>
        </w:rPr>
        <w:t>klachten werkelijk</w:t>
      </w:r>
      <w:r w:rsidR="002E4E48">
        <w:rPr>
          <w:rFonts w:ascii="inherit" w:eastAsia="Times New Roman" w:hAnsi="inherit" w:cs="Arial"/>
          <w:color w:val="444444"/>
          <w:sz w:val="27"/>
          <w:szCs w:val="27"/>
          <w:lang w:eastAsia="nl-NL"/>
        </w:rPr>
        <w:t xml:space="preserve"> bestaan;</w:t>
      </w:r>
    </w:p>
    <w:p w14:paraId="466EDBE7" w14:textId="129DE30B" w:rsidR="002E4E48" w:rsidRDefault="00967DD0" w:rsidP="00967DD0">
      <w:pPr>
        <w:pStyle w:val="Lijstalinea"/>
        <w:numPr>
          <w:ilvl w:val="0"/>
          <w:numId w:val="7"/>
        </w:numPr>
        <w:shd w:val="clear" w:color="auto" w:fill="FFFFFF"/>
        <w:spacing w:after="240" w:line="384" w:lineRule="atLeast"/>
        <w:textAlignment w:val="baseline"/>
        <w:rPr>
          <w:rFonts w:ascii="inherit" w:eastAsia="Times New Roman" w:hAnsi="inherit" w:cs="Arial"/>
          <w:b/>
          <w:bCs/>
          <w:color w:val="FF0000"/>
          <w:sz w:val="27"/>
          <w:szCs w:val="27"/>
          <w:lang w:eastAsia="nl-NL"/>
        </w:rPr>
      </w:pPr>
      <w:r w:rsidRPr="008B799E">
        <w:rPr>
          <w:rFonts w:ascii="inherit" w:eastAsia="Times New Roman" w:hAnsi="inherit" w:cs="Arial"/>
          <w:b/>
          <w:bCs/>
          <w:color w:val="444444"/>
          <w:sz w:val="27"/>
          <w:szCs w:val="27"/>
          <w:lang w:eastAsia="nl-NL"/>
        </w:rPr>
        <w:t>Doorverwijzen naar de poule van vertrouw</w:t>
      </w:r>
      <w:r w:rsidR="002E4E48" w:rsidRPr="008B799E">
        <w:rPr>
          <w:rFonts w:ascii="inherit" w:eastAsia="Times New Roman" w:hAnsi="inherit" w:cs="Arial"/>
          <w:b/>
          <w:bCs/>
          <w:color w:val="444444"/>
          <w:sz w:val="27"/>
          <w:szCs w:val="27"/>
          <w:lang w:eastAsia="nl-NL"/>
        </w:rPr>
        <w:t xml:space="preserve">enspersonen- </w:t>
      </w:r>
      <w:r w:rsidR="000D553B" w:rsidRPr="008B799E">
        <w:rPr>
          <w:rFonts w:ascii="inherit" w:eastAsia="Times New Roman" w:hAnsi="inherit" w:cs="Arial"/>
          <w:b/>
          <w:bCs/>
          <w:color w:val="444444"/>
          <w:sz w:val="27"/>
          <w:szCs w:val="27"/>
          <w:lang w:eastAsia="nl-NL"/>
        </w:rPr>
        <w:t>en adviseurs</w:t>
      </w:r>
      <w:r w:rsidRPr="008B799E">
        <w:rPr>
          <w:rFonts w:ascii="inherit" w:eastAsia="Times New Roman" w:hAnsi="inherit" w:cs="Arial"/>
          <w:b/>
          <w:bCs/>
          <w:color w:val="444444"/>
          <w:sz w:val="27"/>
          <w:szCs w:val="27"/>
          <w:lang w:eastAsia="nl-NL"/>
        </w:rPr>
        <w:t xml:space="preserve"> van de NOC*NSF of K.N.V.B.</w:t>
      </w:r>
      <w:r w:rsidR="002E4E48" w:rsidRPr="008B799E">
        <w:rPr>
          <w:rFonts w:ascii="inherit" w:eastAsia="Times New Roman" w:hAnsi="inherit" w:cs="Arial"/>
          <w:b/>
          <w:bCs/>
          <w:color w:val="444444"/>
          <w:sz w:val="27"/>
          <w:szCs w:val="27"/>
          <w:lang w:eastAsia="nl-NL"/>
        </w:rPr>
        <w:t xml:space="preserve"> </w:t>
      </w:r>
    </w:p>
    <w:p w14:paraId="5F8531B2" w14:textId="14993789" w:rsidR="003315EB" w:rsidRPr="003315EB" w:rsidRDefault="003315EB" w:rsidP="00967DD0">
      <w:pPr>
        <w:pStyle w:val="Lijstalinea"/>
        <w:numPr>
          <w:ilvl w:val="0"/>
          <w:numId w:val="7"/>
        </w:numPr>
        <w:shd w:val="clear" w:color="auto" w:fill="FFFFFF"/>
        <w:spacing w:after="240" w:line="384" w:lineRule="atLeast"/>
        <w:textAlignment w:val="baseline"/>
        <w:rPr>
          <w:rFonts w:ascii="inherit" w:eastAsia="Times New Roman" w:hAnsi="inherit" w:cs="Arial"/>
          <w:b/>
          <w:bCs/>
          <w:color w:val="444444"/>
          <w:sz w:val="27"/>
          <w:szCs w:val="27"/>
          <w:lang w:eastAsia="nl-NL"/>
        </w:rPr>
      </w:pPr>
      <w:r>
        <w:rPr>
          <w:rFonts w:ascii="inherit" w:eastAsia="Times New Roman" w:hAnsi="inherit" w:cs="Arial"/>
          <w:b/>
          <w:bCs/>
          <w:color w:val="444444"/>
          <w:sz w:val="27"/>
          <w:szCs w:val="27"/>
          <w:lang w:eastAsia="nl-NL"/>
        </w:rPr>
        <w:lastRenderedPageBreak/>
        <w:t xml:space="preserve">Doorverwijzen naar de </w:t>
      </w:r>
      <w:r w:rsidRPr="003315EB">
        <w:rPr>
          <w:rFonts w:ascii="inherit" w:eastAsia="Times New Roman" w:hAnsi="inherit" w:cs="Arial"/>
          <w:b/>
          <w:bCs/>
          <w:color w:val="444444"/>
          <w:sz w:val="27"/>
          <w:szCs w:val="27"/>
          <w:lang w:eastAsia="nl-NL"/>
        </w:rPr>
        <w:t>ambtelijk secretaris Tuchtrecht</w:t>
      </w:r>
      <w:r>
        <w:rPr>
          <w:rFonts w:ascii="inherit" w:eastAsia="Times New Roman" w:hAnsi="inherit" w:cs="Arial"/>
          <w:b/>
          <w:bCs/>
          <w:color w:val="444444"/>
          <w:sz w:val="27"/>
          <w:szCs w:val="27"/>
          <w:lang w:eastAsia="nl-NL"/>
        </w:rPr>
        <w:t xml:space="preserve"> van de NHV.</w:t>
      </w:r>
    </w:p>
    <w:p w14:paraId="25F70F4D" w14:textId="77777777" w:rsidR="00967DD0" w:rsidRPr="002E4E48" w:rsidRDefault="002E4E48" w:rsidP="002E4E48">
      <w:pPr>
        <w:rPr>
          <w:rFonts w:ascii="inherit" w:eastAsia="Times New Roman" w:hAnsi="inherit" w:cs="Arial"/>
          <w:color w:val="FF0000"/>
          <w:sz w:val="27"/>
          <w:szCs w:val="27"/>
          <w:lang w:eastAsia="nl-NL"/>
        </w:rPr>
      </w:pPr>
      <w:r>
        <w:rPr>
          <w:rFonts w:ascii="inherit" w:eastAsia="Times New Roman" w:hAnsi="inherit" w:cs="Arial"/>
          <w:color w:val="FF0000"/>
          <w:sz w:val="27"/>
          <w:szCs w:val="27"/>
          <w:lang w:eastAsia="nl-NL"/>
        </w:rPr>
        <w:br w:type="page"/>
      </w:r>
    </w:p>
    <w:p w14:paraId="1212C369" w14:textId="77777777" w:rsidR="00967DD0" w:rsidRPr="00516C4C" w:rsidRDefault="00967DD0" w:rsidP="00516C4C">
      <w:pPr>
        <w:pStyle w:val="Lijstalinea"/>
        <w:numPr>
          <w:ilvl w:val="0"/>
          <w:numId w:val="12"/>
        </w:numPr>
        <w:shd w:val="clear" w:color="auto" w:fill="FFFFFF"/>
        <w:spacing w:after="0" w:line="384" w:lineRule="atLeast"/>
        <w:textAlignment w:val="baseline"/>
        <w:rPr>
          <w:rFonts w:ascii="inherit" w:eastAsia="Times New Roman" w:hAnsi="inherit" w:cs="Arial"/>
          <w:b/>
          <w:color w:val="444444"/>
          <w:sz w:val="27"/>
          <w:szCs w:val="27"/>
          <w:lang w:eastAsia="nl-NL"/>
        </w:rPr>
      </w:pPr>
      <w:r w:rsidRPr="00516C4C">
        <w:rPr>
          <w:rFonts w:ascii="inherit" w:eastAsia="Times New Roman" w:hAnsi="inherit" w:cs="Arial"/>
          <w:b/>
          <w:color w:val="444444"/>
          <w:sz w:val="27"/>
          <w:szCs w:val="27"/>
          <w:lang w:eastAsia="nl-NL"/>
        </w:rPr>
        <w:lastRenderedPageBreak/>
        <w:t>Gedragscode omgaan met vertrouwelijkheid voor vertrouwens</w:t>
      </w:r>
      <w:r w:rsidR="002E4E48" w:rsidRPr="00516C4C">
        <w:rPr>
          <w:rFonts w:ascii="inherit" w:eastAsia="Times New Roman" w:hAnsi="inherit" w:cs="Arial"/>
          <w:b/>
          <w:color w:val="444444"/>
          <w:sz w:val="27"/>
          <w:szCs w:val="27"/>
          <w:lang w:eastAsia="nl-NL"/>
        </w:rPr>
        <w:t>-</w:t>
      </w:r>
      <w:r w:rsidRPr="00516C4C">
        <w:rPr>
          <w:rFonts w:ascii="inherit" w:eastAsia="Times New Roman" w:hAnsi="inherit" w:cs="Arial"/>
          <w:b/>
          <w:color w:val="444444"/>
          <w:sz w:val="27"/>
          <w:szCs w:val="27"/>
          <w:lang w:eastAsia="nl-NL"/>
        </w:rPr>
        <w:t>contactpersoon</w:t>
      </w:r>
      <w:r w:rsidR="002E4E48" w:rsidRPr="00516C4C">
        <w:rPr>
          <w:rFonts w:ascii="inherit" w:eastAsia="Times New Roman" w:hAnsi="inherit" w:cs="Arial"/>
          <w:b/>
          <w:color w:val="444444"/>
          <w:sz w:val="27"/>
          <w:szCs w:val="27"/>
          <w:lang w:eastAsia="nl-NL"/>
        </w:rPr>
        <w:t>.</w:t>
      </w:r>
    </w:p>
    <w:p w14:paraId="74DF3CBA" w14:textId="77777777" w:rsidR="002E4E48" w:rsidRPr="002E4E48" w:rsidRDefault="002E4E48" w:rsidP="002E4E48">
      <w:pPr>
        <w:shd w:val="clear" w:color="auto" w:fill="FFFFFF"/>
        <w:spacing w:after="0" w:line="384" w:lineRule="atLeast"/>
        <w:textAlignment w:val="baseline"/>
        <w:rPr>
          <w:rFonts w:ascii="inherit" w:eastAsia="Times New Roman" w:hAnsi="inherit" w:cs="Arial"/>
          <w:b/>
          <w:color w:val="444444"/>
          <w:sz w:val="27"/>
          <w:szCs w:val="27"/>
          <w:lang w:eastAsia="nl-NL"/>
        </w:rPr>
      </w:pPr>
    </w:p>
    <w:p w14:paraId="3329A481" w14:textId="77777777" w:rsidR="00967DD0" w:rsidRDefault="00967DD0" w:rsidP="002E4E48">
      <w:pPr>
        <w:pStyle w:val="Lijstalinea"/>
        <w:numPr>
          <w:ilvl w:val="0"/>
          <w:numId w:val="10"/>
        </w:numPr>
        <w:shd w:val="clear" w:color="auto" w:fill="FFFFFF"/>
        <w:spacing w:after="240" w:line="384" w:lineRule="atLeast"/>
        <w:textAlignment w:val="baseline"/>
        <w:rPr>
          <w:rFonts w:ascii="inherit" w:eastAsia="Times New Roman" w:hAnsi="inherit" w:cs="Arial"/>
          <w:color w:val="444444"/>
          <w:sz w:val="27"/>
          <w:szCs w:val="27"/>
          <w:lang w:eastAsia="nl-NL"/>
        </w:rPr>
      </w:pPr>
      <w:r w:rsidRPr="002E4E48">
        <w:rPr>
          <w:rFonts w:ascii="inherit" w:eastAsia="Times New Roman" w:hAnsi="inherit" w:cs="Arial"/>
          <w:color w:val="444444"/>
          <w:sz w:val="27"/>
          <w:szCs w:val="27"/>
          <w:lang w:eastAsia="nl-NL"/>
        </w:rPr>
        <w:t>De vertrouwenscontactpersoon gaat ee</w:t>
      </w:r>
      <w:r w:rsidR="002E4E48">
        <w:rPr>
          <w:rFonts w:ascii="inherit" w:eastAsia="Times New Roman" w:hAnsi="inherit" w:cs="Arial"/>
          <w:color w:val="444444"/>
          <w:sz w:val="27"/>
          <w:szCs w:val="27"/>
          <w:lang w:eastAsia="nl-NL"/>
        </w:rPr>
        <w:t xml:space="preserve">n vertrouwensrelatie </w:t>
      </w:r>
      <w:r w:rsidR="000D553B">
        <w:rPr>
          <w:rFonts w:ascii="inherit" w:eastAsia="Times New Roman" w:hAnsi="inherit" w:cs="Arial"/>
          <w:color w:val="444444"/>
          <w:sz w:val="27"/>
          <w:szCs w:val="27"/>
          <w:lang w:eastAsia="nl-NL"/>
        </w:rPr>
        <w:t>aan met</w:t>
      </w:r>
      <w:r w:rsidRPr="002E4E48">
        <w:rPr>
          <w:rFonts w:ascii="inherit" w:eastAsia="Times New Roman" w:hAnsi="inherit" w:cs="Arial"/>
          <w:color w:val="444444"/>
          <w:sz w:val="27"/>
          <w:szCs w:val="27"/>
          <w:lang w:eastAsia="nl-NL"/>
        </w:rPr>
        <w:t xml:space="preserve"> het slachtoffer of andere personen die </w:t>
      </w:r>
      <w:r w:rsidR="002E4E48">
        <w:rPr>
          <w:rFonts w:ascii="inherit" w:eastAsia="Times New Roman" w:hAnsi="inherit" w:cs="Arial"/>
          <w:color w:val="444444"/>
          <w:sz w:val="27"/>
          <w:szCs w:val="27"/>
          <w:lang w:eastAsia="nl-NL"/>
        </w:rPr>
        <w:t xml:space="preserve">een beroep op </w:t>
      </w:r>
      <w:r w:rsidR="000D553B">
        <w:rPr>
          <w:rFonts w:ascii="inherit" w:eastAsia="Times New Roman" w:hAnsi="inherit" w:cs="Arial"/>
          <w:color w:val="444444"/>
          <w:sz w:val="27"/>
          <w:szCs w:val="27"/>
          <w:lang w:eastAsia="nl-NL"/>
        </w:rPr>
        <w:t>haar doen</w:t>
      </w:r>
      <w:r w:rsidRPr="002E4E48">
        <w:rPr>
          <w:rFonts w:ascii="inherit" w:eastAsia="Times New Roman" w:hAnsi="inherit" w:cs="Arial"/>
          <w:color w:val="444444"/>
          <w:sz w:val="27"/>
          <w:szCs w:val="27"/>
          <w:lang w:eastAsia="nl-NL"/>
        </w:rPr>
        <w:t xml:space="preserve"> of tot wie zij</w:t>
      </w:r>
      <w:r w:rsidR="002E4E48">
        <w:rPr>
          <w:rFonts w:ascii="inherit" w:eastAsia="Times New Roman" w:hAnsi="inherit" w:cs="Arial"/>
          <w:color w:val="444444"/>
          <w:sz w:val="27"/>
          <w:szCs w:val="27"/>
          <w:lang w:eastAsia="nl-NL"/>
        </w:rPr>
        <w:t xml:space="preserve">/hij zich richt. Daarom belooft de </w:t>
      </w:r>
      <w:r w:rsidRPr="002E4E48">
        <w:rPr>
          <w:rFonts w:ascii="inherit" w:eastAsia="Times New Roman" w:hAnsi="inherit" w:cs="Arial"/>
          <w:color w:val="444444"/>
          <w:sz w:val="27"/>
          <w:szCs w:val="27"/>
          <w:lang w:eastAsia="nl-NL"/>
        </w:rPr>
        <w:t>vertrouwenscontactpersoon alle betrokk</w:t>
      </w:r>
      <w:r w:rsidR="002E4E48">
        <w:rPr>
          <w:rFonts w:ascii="inherit" w:eastAsia="Times New Roman" w:hAnsi="inherit" w:cs="Arial"/>
          <w:color w:val="444444"/>
          <w:sz w:val="27"/>
          <w:szCs w:val="27"/>
          <w:lang w:eastAsia="nl-NL"/>
        </w:rPr>
        <w:t xml:space="preserve">enen </w:t>
      </w:r>
      <w:r w:rsidR="000D553B" w:rsidRPr="002E4E48">
        <w:rPr>
          <w:rFonts w:ascii="inherit" w:eastAsia="Times New Roman" w:hAnsi="inherit" w:cs="Arial"/>
          <w:color w:val="444444"/>
          <w:sz w:val="27"/>
          <w:szCs w:val="27"/>
          <w:u w:val="single"/>
          <w:lang w:eastAsia="nl-NL"/>
        </w:rPr>
        <w:t>geheimhouding</w:t>
      </w:r>
      <w:r w:rsidR="000D553B">
        <w:rPr>
          <w:rFonts w:ascii="inherit" w:eastAsia="Times New Roman" w:hAnsi="inherit" w:cs="Arial"/>
          <w:color w:val="444444"/>
          <w:sz w:val="27"/>
          <w:szCs w:val="27"/>
          <w:lang w:eastAsia="nl-NL"/>
        </w:rPr>
        <w:t xml:space="preserve"> van</w:t>
      </w:r>
      <w:r w:rsidRPr="002E4E48">
        <w:rPr>
          <w:rFonts w:ascii="inherit" w:eastAsia="Times New Roman" w:hAnsi="inherit" w:cs="Arial"/>
          <w:color w:val="444444"/>
          <w:sz w:val="27"/>
          <w:szCs w:val="27"/>
          <w:lang w:eastAsia="nl-NL"/>
        </w:rPr>
        <w:t xml:space="preserve"> hetgeen hem/haar bij de uitoefening v</w:t>
      </w:r>
      <w:r w:rsidR="002E4E48">
        <w:rPr>
          <w:rFonts w:ascii="inherit" w:eastAsia="Times New Roman" w:hAnsi="inherit" w:cs="Arial"/>
          <w:color w:val="444444"/>
          <w:sz w:val="27"/>
          <w:szCs w:val="27"/>
          <w:lang w:eastAsia="nl-NL"/>
        </w:rPr>
        <w:t xml:space="preserve">an zijn/haar functie als </w:t>
      </w:r>
      <w:r w:rsidRPr="002E4E48">
        <w:rPr>
          <w:rFonts w:ascii="inherit" w:eastAsia="Times New Roman" w:hAnsi="inherit" w:cs="Arial"/>
          <w:color w:val="444444"/>
          <w:sz w:val="27"/>
          <w:szCs w:val="27"/>
          <w:lang w:eastAsia="nl-NL"/>
        </w:rPr>
        <w:t>vertrouwenscontactper</w:t>
      </w:r>
      <w:r w:rsidR="002E4E48">
        <w:rPr>
          <w:rFonts w:ascii="inherit" w:eastAsia="Times New Roman" w:hAnsi="inherit" w:cs="Arial"/>
          <w:color w:val="444444"/>
          <w:sz w:val="27"/>
          <w:szCs w:val="27"/>
          <w:lang w:eastAsia="nl-NL"/>
        </w:rPr>
        <w:t>soon ter kennis komt;</w:t>
      </w:r>
    </w:p>
    <w:p w14:paraId="5F98C94B" w14:textId="491A5606" w:rsidR="00967DD0" w:rsidRDefault="000D553B" w:rsidP="002E4E48">
      <w:pPr>
        <w:pStyle w:val="Lijstalinea"/>
        <w:numPr>
          <w:ilvl w:val="0"/>
          <w:numId w:val="10"/>
        </w:numPr>
        <w:shd w:val="clear" w:color="auto" w:fill="FFFFFF"/>
        <w:spacing w:after="240" w:line="384" w:lineRule="atLeast"/>
        <w:textAlignment w:val="baseline"/>
        <w:rPr>
          <w:rFonts w:ascii="inherit" w:eastAsia="Times New Roman" w:hAnsi="inherit" w:cs="Arial"/>
          <w:color w:val="444444"/>
          <w:sz w:val="27"/>
          <w:szCs w:val="27"/>
          <w:lang w:eastAsia="nl-NL"/>
        </w:rPr>
      </w:pPr>
      <w:r w:rsidRPr="002E4E48">
        <w:rPr>
          <w:rFonts w:ascii="inherit" w:eastAsia="Times New Roman" w:hAnsi="inherit" w:cs="Arial"/>
          <w:color w:val="444444"/>
          <w:sz w:val="27"/>
          <w:szCs w:val="27"/>
          <w:lang w:eastAsia="nl-NL"/>
        </w:rPr>
        <w:t>Tevens zorgt de vertrouwenscontactpersoon ervoor</w:t>
      </w:r>
      <w:r w:rsidR="002E4E48" w:rsidRPr="002E4E48">
        <w:rPr>
          <w:rFonts w:ascii="inherit" w:eastAsia="Times New Roman" w:hAnsi="inherit" w:cs="Arial"/>
          <w:color w:val="444444"/>
          <w:sz w:val="27"/>
          <w:szCs w:val="27"/>
          <w:lang w:eastAsia="nl-NL"/>
        </w:rPr>
        <w:t> da</w:t>
      </w:r>
      <w:r w:rsidR="008B799E">
        <w:rPr>
          <w:rFonts w:ascii="inherit" w:eastAsia="Times New Roman" w:hAnsi="inherit" w:cs="Arial"/>
          <w:color w:val="444444"/>
          <w:sz w:val="27"/>
          <w:szCs w:val="27"/>
          <w:lang w:eastAsia="nl-NL"/>
        </w:rPr>
        <w:t>t</w:t>
      </w:r>
      <w:r w:rsidR="002E4E48" w:rsidRPr="002E4E48">
        <w:rPr>
          <w:rFonts w:ascii="inherit" w:eastAsia="Times New Roman" w:hAnsi="inherit" w:cs="Arial"/>
          <w:color w:val="444444"/>
          <w:sz w:val="27"/>
          <w:szCs w:val="27"/>
          <w:lang w:eastAsia="nl-NL"/>
        </w:rPr>
        <w:t xml:space="preserve"> </w:t>
      </w:r>
      <w:r w:rsidRPr="002E4E48">
        <w:rPr>
          <w:rFonts w:ascii="inherit" w:eastAsia="Times New Roman" w:hAnsi="inherit" w:cs="Arial"/>
          <w:color w:val="444444"/>
          <w:sz w:val="27"/>
          <w:szCs w:val="27"/>
          <w:lang w:eastAsia="nl-NL"/>
        </w:rPr>
        <w:t>de documentatie en</w:t>
      </w:r>
      <w:r w:rsidR="00967DD0" w:rsidRPr="002E4E48">
        <w:rPr>
          <w:rFonts w:ascii="inherit" w:eastAsia="Times New Roman" w:hAnsi="inherit" w:cs="Arial"/>
          <w:color w:val="444444"/>
          <w:sz w:val="27"/>
          <w:szCs w:val="27"/>
          <w:lang w:eastAsia="nl-NL"/>
        </w:rPr>
        <w:t xml:space="preserve"> archivering van gegevens geschiedt</w:t>
      </w:r>
      <w:r w:rsidR="002E4E48" w:rsidRPr="002E4E48">
        <w:rPr>
          <w:rFonts w:ascii="inherit" w:eastAsia="Times New Roman" w:hAnsi="inherit" w:cs="Arial"/>
          <w:color w:val="444444"/>
          <w:sz w:val="27"/>
          <w:szCs w:val="27"/>
          <w:lang w:eastAsia="nl-NL"/>
        </w:rPr>
        <w:t xml:space="preserve"> in </w:t>
      </w:r>
      <w:r w:rsidR="00967DD0" w:rsidRPr="002E4E48">
        <w:rPr>
          <w:rFonts w:ascii="inherit" w:eastAsia="Times New Roman" w:hAnsi="inherit" w:cs="Arial"/>
          <w:color w:val="444444"/>
          <w:sz w:val="27"/>
          <w:szCs w:val="27"/>
          <w:lang w:eastAsia="nl-NL"/>
        </w:rPr>
        <w:t>overeenstemming met het vertrouwelij</w:t>
      </w:r>
      <w:r w:rsidR="002E4E48" w:rsidRPr="002E4E48">
        <w:rPr>
          <w:rFonts w:ascii="inherit" w:eastAsia="Times New Roman" w:hAnsi="inherit" w:cs="Arial"/>
          <w:color w:val="444444"/>
          <w:sz w:val="27"/>
          <w:szCs w:val="27"/>
          <w:lang w:eastAsia="nl-NL"/>
        </w:rPr>
        <w:t xml:space="preserve">ke karakter ervan. </w:t>
      </w:r>
      <w:r w:rsidRPr="002E4E48">
        <w:rPr>
          <w:rFonts w:ascii="inherit" w:eastAsia="Times New Roman" w:hAnsi="inherit" w:cs="Arial"/>
          <w:color w:val="444444"/>
          <w:sz w:val="27"/>
          <w:szCs w:val="27"/>
          <w:lang w:eastAsia="nl-NL"/>
        </w:rPr>
        <w:t>Dit geldt</w:t>
      </w:r>
      <w:r w:rsidR="00967DD0" w:rsidRPr="002E4E48">
        <w:rPr>
          <w:rFonts w:ascii="inherit" w:eastAsia="Times New Roman" w:hAnsi="inherit" w:cs="Arial"/>
          <w:color w:val="444444"/>
          <w:sz w:val="27"/>
          <w:szCs w:val="27"/>
          <w:lang w:eastAsia="nl-NL"/>
        </w:rPr>
        <w:t xml:space="preserve"> ook </w:t>
      </w:r>
      <w:proofErr w:type="gramStart"/>
      <w:r w:rsidR="00967DD0" w:rsidRPr="002E4E48">
        <w:rPr>
          <w:rFonts w:ascii="inherit" w:eastAsia="Times New Roman" w:hAnsi="inherit" w:cs="Arial"/>
          <w:color w:val="444444"/>
          <w:sz w:val="27"/>
          <w:szCs w:val="27"/>
          <w:lang w:eastAsia="nl-NL"/>
        </w:rPr>
        <w:t>voor</w:t>
      </w:r>
      <w:proofErr w:type="gramEnd"/>
      <w:r w:rsidR="00967DD0" w:rsidRPr="002E4E48">
        <w:rPr>
          <w:rFonts w:ascii="inherit" w:eastAsia="Times New Roman" w:hAnsi="inherit" w:cs="Arial"/>
          <w:color w:val="444444"/>
          <w:sz w:val="27"/>
          <w:szCs w:val="27"/>
          <w:lang w:eastAsia="nl-NL"/>
        </w:rPr>
        <w:t xml:space="preserve"> de werkaantekenin</w:t>
      </w:r>
      <w:r w:rsidR="002E4E48" w:rsidRPr="002E4E48">
        <w:rPr>
          <w:rFonts w:ascii="inherit" w:eastAsia="Times New Roman" w:hAnsi="inherit" w:cs="Arial"/>
          <w:color w:val="444444"/>
          <w:sz w:val="27"/>
          <w:szCs w:val="27"/>
          <w:lang w:eastAsia="nl-NL"/>
        </w:rPr>
        <w:t xml:space="preserve">gen die de </w:t>
      </w:r>
      <w:r w:rsidR="00967DD0" w:rsidRPr="002E4E48">
        <w:rPr>
          <w:rFonts w:ascii="inherit" w:eastAsia="Times New Roman" w:hAnsi="inherit" w:cs="Arial"/>
          <w:color w:val="444444"/>
          <w:sz w:val="27"/>
          <w:szCs w:val="27"/>
          <w:lang w:eastAsia="nl-NL"/>
        </w:rPr>
        <w:t>vertrouwenscon</w:t>
      </w:r>
      <w:r w:rsidR="002E4E48">
        <w:rPr>
          <w:rFonts w:ascii="inherit" w:eastAsia="Times New Roman" w:hAnsi="inherit" w:cs="Arial"/>
          <w:color w:val="444444"/>
          <w:sz w:val="27"/>
          <w:szCs w:val="27"/>
          <w:lang w:eastAsia="nl-NL"/>
        </w:rPr>
        <w:t>tactpersoon voor zichzelf maakt;</w:t>
      </w:r>
    </w:p>
    <w:p w14:paraId="036F39B0" w14:textId="45686ADF" w:rsidR="00967DD0" w:rsidRDefault="00967DD0" w:rsidP="00967DD0">
      <w:pPr>
        <w:pStyle w:val="Lijstalinea"/>
        <w:numPr>
          <w:ilvl w:val="0"/>
          <w:numId w:val="10"/>
        </w:numPr>
        <w:shd w:val="clear" w:color="auto" w:fill="FFFFFF"/>
        <w:spacing w:after="240" w:line="384" w:lineRule="atLeast"/>
        <w:textAlignment w:val="baseline"/>
        <w:rPr>
          <w:rFonts w:ascii="inherit" w:eastAsia="Times New Roman" w:hAnsi="inherit" w:cs="Arial"/>
          <w:color w:val="444444"/>
          <w:sz w:val="27"/>
          <w:szCs w:val="27"/>
          <w:lang w:eastAsia="nl-NL"/>
        </w:rPr>
      </w:pPr>
      <w:r w:rsidRPr="002E4E48">
        <w:rPr>
          <w:rFonts w:ascii="inherit" w:eastAsia="Times New Roman" w:hAnsi="inherit" w:cs="Arial"/>
          <w:color w:val="444444"/>
          <w:sz w:val="27"/>
          <w:szCs w:val="27"/>
          <w:lang w:eastAsia="nl-NL"/>
        </w:rPr>
        <w:t>Uitzonderingen hierop zijn alleen mogelijk als he</w:t>
      </w:r>
      <w:r w:rsidR="002E4E48">
        <w:rPr>
          <w:rFonts w:ascii="inherit" w:eastAsia="Times New Roman" w:hAnsi="inherit" w:cs="Arial"/>
          <w:color w:val="444444"/>
          <w:sz w:val="27"/>
          <w:szCs w:val="27"/>
          <w:lang w:eastAsia="nl-NL"/>
        </w:rPr>
        <w:t xml:space="preserve">t slachtoffer </w:t>
      </w:r>
      <w:r w:rsidRPr="002E4E48">
        <w:rPr>
          <w:rFonts w:ascii="inherit" w:eastAsia="Times New Roman" w:hAnsi="inherit" w:cs="Arial"/>
          <w:color w:val="444444"/>
          <w:sz w:val="27"/>
          <w:szCs w:val="27"/>
          <w:lang w:eastAsia="nl-NL"/>
        </w:rPr>
        <w:t>en/of andere p</w:t>
      </w:r>
      <w:r w:rsidR="002E4E48">
        <w:rPr>
          <w:rFonts w:ascii="inherit" w:eastAsia="Times New Roman" w:hAnsi="inherit" w:cs="Arial"/>
          <w:color w:val="444444"/>
          <w:sz w:val="27"/>
          <w:szCs w:val="27"/>
          <w:lang w:eastAsia="nl-NL"/>
        </w:rPr>
        <w:t>ersonen</w:t>
      </w:r>
      <w:r w:rsidRPr="002E4E48">
        <w:rPr>
          <w:rFonts w:ascii="inherit" w:eastAsia="Times New Roman" w:hAnsi="inherit" w:cs="Arial"/>
          <w:color w:val="444444"/>
          <w:sz w:val="27"/>
          <w:szCs w:val="27"/>
          <w:lang w:eastAsia="nl-NL"/>
        </w:rPr>
        <w:t>schriftelijk toestemming </w:t>
      </w:r>
      <w:r w:rsidR="002E4E48">
        <w:rPr>
          <w:rFonts w:ascii="inherit" w:eastAsia="Times New Roman" w:hAnsi="inherit" w:cs="Arial"/>
          <w:color w:val="444444"/>
          <w:sz w:val="27"/>
          <w:szCs w:val="27"/>
          <w:lang w:eastAsia="nl-NL"/>
        </w:rPr>
        <w:t>geven</w:t>
      </w:r>
      <w:r w:rsidR="008B799E">
        <w:rPr>
          <w:rFonts w:ascii="inherit" w:eastAsia="Times New Roman" w:hAnsi="inherit" w:cs="Arial"/>
          <w:color w:val="444444"/>
          <w:sz w:val="27"/>
          <w:szCs w:val="27"/>
          <w:lang w:eastAsia="nl-NL"/>
        </w:rPr>
        <w:t xml:space="preserve"> </w:t>
      </w:r>
      <w:r w:rsidR="000D553B">
        <w:rPr>
          <w:rFonts w:ascii="inherit" w:eastAsia="Times New Roman" w:hAnsi="inherit" w:cs="Arial"/>
          <w:color w:val="444444"/>
          <w:sz w:val="27"/>
          <w:szCs w:val="27"/>
          <w:lang w:eastAsia="nl-NL"/>
        </w:rPr>
        <w:t>to</w:t>
      </w:r>
      <w:r w:rsidR="008B799E">
        <w:rPr>
          <w:rFonts w:ascii="inherit" w:eastAsia="Times New Roman" w:hAnsi="inherit" w:cs="Arial"/>
          <w:color w:val="444444"/>
          <w:sz w:val="27"/>
          <w:szCs w:val="27"/>
          <w:lang w:eastAsia="nl-NL"/>
        </w:rPr>
        <w:t xml:space="preserve">t </w:t>
      </w:r>
      <w:r w:rsidR="000D553B">
        <w:rPr>
          <w:rFonts w:ascii="inherit" w:eastAsia="Times New Roman" w:hAnsi="inherit" w:cs="Arial"/>
          <w:color w:val="444444"/>
          <w:sz w:val="27"/>
          <w:szCs w:val="27"/>
          <w:lang w:eastAsia="nl-NL"/>
        </w:rPr>
        <w:t>het</w:t>
      </w:r>
      <w:r w:rsidRPr="002E4E48">
        <w:rPr>
          <w:rFonts w:ascii="inherit" w:eastAsia="Times New Roman" w:hAnsi="inherit" w:cs="Arial"/>
          <w:color w:val="444444"/>
          <w:sz w:val="27"/>
          <w:szCs w:val="27"/>
          <w:lang w:eastAsia="nl-NL"/>
        </w:rPr>
        <w:t> doorbreken van deze</w:t>
      </w:r>
      <w:r w:rsidR="008B799E">
        <w:rPr>
          <w:rFonts w:ascii="inherit" w:eastAsia="Times New Roman" w:hAnsi="inherit" w:cs="Arial"/>
          <w:color w:val="444444"/>
          <w:sz w:val="27"/>
          <w:szCs w:val="27"/>
          <w:lang w:eastAsia="nl-NL"/>
        </w:rPr>
        <w:t xml:space="preserve"> </w:t>
      </w:r>
      <w:r w:rsidRPr="002E4E48">
        <w:rPr>
          <w:rFonts w:ascii="inherit" w:eastAsia="Times New Roman" w:hAnsi="inherit" w:cs="Arial"/>
          <w:color w:val="444444"/>
          <w:sz w:val="27"/>
          <w:szCs w:val="27"/>
          <w:lang w:eastAsia="nl-NL"/>
        </w:rPr>
        <w:t>belofte tot gehe</w:t>
      </w:r>
      <w:r w:rsidR="002E4E48">
        <w:rPr>
          <w:rFonts w:ascii="inherit" w:eastAsia="Times New Roman" w:hAnsi="inherit" w:cs="Arial"/>
          <w:color w:val="444444"/>
          <w:sz w:val="27"/>
          <w:szCs w:val="27"/>
          <w:lang w:eastAsia="nl-NL"/>
        </w:rPr>
        <w:t xml:space="preserve">imhouding, </w:t>
      </w:r>
      <w:r w:rsidR="000D553B">
        <w:rPr>
          <w:rFonts w:ascii="inherit" w:eastAsia="Times New Roman" w:hAnsi="inherit" w:cs="Arial"/>
          <w:color w:val="444444"/>
          <w:sz w:val="27"/>
          <w:szCs w:val="27"/>
          <w:lang w:eastAsia="nl-NL"/>
        </w:rPr>
        <w:t>of wanneer</w:t>
      </w:r>
      <w:r w:rsidRPr="002E4E48">
        <w:rPr>
          <w:rFonts w:ascii="inherit" w:eastAsia="Times New Roman" w:hAnsi="inherit" w:cs="Arial"/>
          <w:color w:val="444444"/>
          <w:sz w:val="27"/>
          <w:szCs w:val="27"/>
          <w:lang w:eastAsia="nl-NL"/>
        </w:rPr>
        <w:t xml:space="preserve"> zeer dringend</w:t>
      </w:r>
      <w:r w:rsidR="002E4E48">
        <w:rPr>
          <w:rFonts w:ascii="inherit" w:eastAsia="Times New Roman" w:hAnsi="inherit" w:cs="Arial"/>
          <w:color w:val="444444"/>
          <w:sz w:val="27"/>
          <w:szCs w:val="27"/>
          <w:lang w:eastAsia="nl-NL"/>
        </w:rPr>
        <w:t>e redenen aanwezig zijn zoals omschreven in 4.d.;</w:t>
      </w:r>
    </w:p>
    <w:p w14:paraId="5D04B694" w14:textId="77777777" w:rsidR="00967DD0" w:rsidRPr="002E4E48" w:rsidRDefault="00967DD0" w:rsidP="00967DD0">
      <w:pPr>
        <w:pStyle w:val="Lijstalinea"/>
        <w:numPr>
          <w:ilvl w:val="0"/>
          <w:numId w:val="10"/>
        </w:numPr>
        <w:shd w:val="clear" w:color="auto" w:fill="FFFFFF"/>
        <w:spacing w:after="240" w:line="384" w:lineRule="atLeast"/>
        <w:textAlignment w:val="baseline"/>
        <w:rPr>
          <w:rFonts w:ascii="inherit" w:eastAsia="Times New Roman" w:hAnsi="inherit" w:cs="Arial"/>
          <w:color w:val="444444"/>
          <w:sz w:val="27"/>
          <w:szCs w:val="27"/>
          <w:lang w:eastAsia="nl-NL"/>
        </w:rPr>
      </w:pPr>
      <w:r w:rsidRPr="002E4E48">
        <w:rPr>
          <w:rFonts w:ascii="inherit" w:eastAsia="Times New Roman" w:hAnsi="inherit" w:cs="Arial"/>
          <w:color w:val="444444"/>
          <w:sz w:val="27"/>
          <w:szCs w:val="27"/>
          <w:lang w:eastAsia="nl-NL"/>
        </w:rPr>
        <w:t xml:space="preserve">Bij het ontbreken van schriftelijke toestemming van de </w:t>
      </w:r>
      <w:r w:rsidR="002E4E48">
        <w:rPr>
          <w:rFonts w:ascii="inherit" w:eastAsia="Times New Roman" w:hAnsi="inherit" w:cs="Arial"/>
          <w:color w:val="444444"/>
          <w:sz w:val="27"/>
          <w:szCs w:val="27"/>
          <w:lang w:eastAsia="nl-NL"/>
        </w:rPr>
        <w:t>b</w:t>
      </w:r>
      <w:r w:rsidRPr="002E4E48">
        <w:rPr>
          <w:rFonts w:ascii="inherit" w:eastAsia="Times New Roman" w:hAnsi="inherit" w:cs="Arial"/>
          <w:color w:val="444444"/>
          <w:sz w:val="27"/>
          <w:szCs w:val="27"/>
          <w:lang w:eastAsia="nl-NL"/>
        </w:rPr>
        <w:t>etrokken persoon om informatie aan de</w:t>
      </w:r>
      <w:r w:rsidR="002E4E48">
        <w:rPr>
          <w:rFonts w:ascii="inherit" w:eastAsia="Times New Roman" w:hAnsi="inherit" w:cs="Arial"/>
          <w:color w:val="444444"/>
          <w:sz w:val="27"/>
          <w:szCs w:val="27"/>
          <w:lang w:eastAsia="nl-NL"/>
        </w:rPr>
        <w:t xml:space="preserve">rden te verstrekken, kan </w:t>
      </w:r>
      <w:r w:rsidRPr="002E4E48">
        <w:rPr>
          <w:rFonts w:ascii="inherit" w:eastAsia="Times New Roman" w:hAnsi="inherit" w:cs="Arial"/>
          <w:color w:val="444444"/>
          <w:sz w:val="27"/>
          <w:szCs w:val="27"/>
          <w:lang w:eastAsia="nl-NL"/>
        </w:rPr>
        <w:t>de vertrouwenscontactpersoon zich pa</w:t>
      </w:r>
      <w:r w:rsidR="002E4E48">
        <w:rPr>
          <w:rFonts w:ascii="inherit" w:eastAsia="Times New Roman" w:hAnsi="inherit" w:cs="Arial"/>
          <w:color w:val="444444"/>
          <w:sz w:val="27"/>
          <w:szCs w:val="27"/>
          <w:lang w:eastAsia="nl-NL"/>
        </w:rPr>
        <w:t xml:space="preserve">s ontheven achten van de </w:t>
      </w:r>
      <w:r w:rsidRPr="002E4E48">
        <w:rPr>
          <w:rFonts w:ascii="inherit" w:eastAsia="Times New Roman" w:hAnsi="inherit" w:cs="Arial"/>
          <w:color w:val="444444"/>
          <w:sz w:val="27"/>
          <w:szCs w:val="27"/>
          <w:lang w:eastAsia="nl-NL"/>
        </w:rPr>
        <w:t>belofte tot geheimhouding indien tenminst</w:t>
      </w:r>
      <w:r w:rsidR="002E4E48">
        <w:rPr>
          <w:rFonts w:ascii="inherit" w:eastAsia="Times New Roman" w:hAnsi="inherit" w:cs="Arial"/>
          <w:color w:val="444444"/>
          <w:sz w:val="27"/>
          <w:szCs w:val="27"/>
          <w:lang w:eastAsia="nl-NL"/>
        </w:rPr>
        <w:t xml:space="preserve">e voldaan is aan al de </w:t>
      </w:r>
      <w:r w:rsidRPr="002E4E48">
        <w:rPr>
          <w:rFonts w:ascii="inherit" w:eastAsia="Times New Roman" w:hAnsi="inherit" w:cs="Arial"/>
          <w:color w:val="444444"/>
          <w:sz w:val="27"/>
          <w:szCs w:val="27"/>
          <w:lang w:eastAsia="nl-NL"/>
        </w:rPr>
        <w:t>vijf hieronder genoemde voorwaarden:</w:t>
      </w:r>
    </w:p>
    <w:p w14:paraId="18DD3AF6" w14:textId="77777777" w:rsidR="00967DD0" w:rsidRPr="00967DD0" w:rsidRDefault="00967DD0" w:rsidP="00967DD0">
      <w:pPr>
        <w:numPr>
          <w:ilvl w:val="0"/>
          <w:numId w:val="3"/>
        </w:numPr>
        <w:shd w:val="clear" w:color="auto" w:fill="FFFFFF"/>
        <w:spacing w:after="0" w:line="384" w:lineRule="atLeast"/>
        <w:ind w:left="450"/>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Alles is in het werk gesteld de toestemming van de betrokken persoon te verkrijgen.</w:t>
      </w:r>
    </w:p>
    <w:p w14:paraId="7A2BB81F" w14:textId="77777777" w:rsidR="00967DD0" w:rsidRPr="00967DD0" w:rsidRDefault="00967DD0" w:rsidP="00967DD0">
      <w:pPr>
        <w:numPr>
          <w:ilvl w:val="0"/>
          <w:numId w:val="3"/>
        </w:numPr>
        <w:shd w:val="clear" w:color="auto" w:fill="FFFFFF"/>
        <w:spacing w:after="0" w:line="384" w:lineRule="atLeast"/>
        <w:ind w:left="450"/>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De vertrouwenscontactpersoon verkeert in gewetensnood door het handhaven van de geheimhouding.</w:t>
      </w:r>
    </w:p>
    <w:p w14:paraId="7A436569" w14:textId="77777777" w:rsidR="00967DD0" w:rsidRPr="00967DD0" w:rsidRDefault="00967DD0" w:rsidP="00967DD0">
      <w:pPr>
        <w:numPr>
          <w:ilvl w:val="0"/>
          <w:numId w:val="3"/>
        </w:numPr>
        <w:shd w:val="clear" w:color="auto" w:fill="FFFFFF"/>
        <w:spacing w:after="0" w:line="384" w:lineRule="atLeast"/>
        <w:ind w:left="450"/>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Er is geen andere weg dan doorbreking van de geheimhouding om het probleem op te lossen.</w:t>
      </w:r>
    </w:p>
    <w:p w14:paraId="06965992" w14:textId="035FF5BC" w:rsidR="00967DD0" w:rsidRPr="00967DD0" w:rsidRDefault="00967DD0" w:rsidP="00967DD0">
      <w:pPr>
        <w:numPr>
          <w:ilvl w:val="0"/>
          <w:numId w:val="3"/>
        </w:numPr>
        <w:shd w:val="clear" w:color="auto" w:fill="FFFFFF"/>
        <w:spacing w:after="0" w:line="384" w:lineRule="atLeast"/>
        <w:ind w:left="450"/>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Het is vrijwel zeker dat het niet doorbreken van de geheimhouding voor betrokkenen of voor derden aanwijsbare en ernstige schade en/of gevaar zal opleveren.</w:t>
      </w:r>
    </w:p>
    <w:p w14:paraId="50F6E338" w14:textId="77777777" w:rsidR="00967DD0" w:rsidRDefault="00967DD0" w:rsidP="00967DD0">
      <w:pPr>
        <w:numPr>
          <w:ilvl w:val="0"/>
          <w:numId w:val="3"/>
        </w:numPr>
        <w:shd w:val="clear" w:color="auto" w:fill="FFFFFF"/>
        <w:spacing w:after="0" w:line="384" w:lineRule="atLeast"/>
        <w:ind w:left="450"/>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De vertrouwenscontactpersoon is er vrijwel zeker van dat doorbreking van de geheimhouding de schade aan betrokkenen of anderen in belangrijke mate zal voorkomen of beperken.</w:t>
      </w:r>
    </w:p>
    <w:p w14:paraId="2A77C97D" w14:textId="77777777" w:rsidR="000D553B" w:rsidRDefault="000D553B" w:rsidP="000D553B">
      <w:pPr>
        <w:shd w:val="clear" w:color="auto" w:fill="FFFFFF"/>
        <w:spacing w:after="0" w:line="384" w:lineRule="atLeast"/>
        <w:ind w:left="90"/>
        <w:textAlignment w:val="baseline"/>
        <w:rPr>
          <w:rFonts w:ascii="inherit" w:eastAsia="Times New Roman" w:hAnsi="inherit" w:cs="Arial"/>
          <w:color w:val="444444"/>
          <w:sz w:val="27"/>
          <w:szCs w:val="27"/>
          <w:lang w:eastAsia="nl-NL"/>
        </w:rPr>
      </w:pPr>
    </w:p>
    <w:p w14:paraId="50799AB3" w14:textId="77777777" w:rsidR="000D553B" w:rsidRPr="00967DD0" w:rsidRDefault="000D553B" w:rsidP="000D553B">
      <w:pPr>
        <w:shd w:val="clear" w:color="auto" w:fill="FFFFFF"/>
        <w:spacing w:after="0" w:line="384" w:lineRule="atLeast"/>
        <w:ind w:left="90"/>
        <w:textAlignment w:val="baseline"/>
        <w:rPr>
          <w:rFonts w:ascii="inherit" w:eastAsia="Times New Roman" w:hAnsi="inherit" w:cs="Arial"/>
          <w:color w:val="444444"/>
          <w:sz w:val="27"/>
          <w:szCs w:val="27"/>
          <w:lang w:eastAsia="nl-NL"/>
        </w:rPr>
      </w:pPr>
    </w:p>
    <w:p w14:paraId="64309A25" w14:textId="77777777" w:rsidR="000D553B" w:rsidRDefault="000D553B" w:rsidP="000D553B">
      <w:pPr>
        <w:pStyle w:val="Lijstalinea"/>
        <w:numPr>
          <w:ilvl w:val="0"/>
          <w:numId w:val="10"/>
        </w:numPr>
        <w:shd w:val="clear" w:color="auto" w:fill="FFFFFF"/>
        <w:spacing w:after="240" w:line="384" w:lineRule="atLeast"/>
        <w:textAlignment w:val="baseline"/>
        <w:rPr>
          <w:rFonts w:ascii="inherit" w:eastAsia="Times New Roman" w:hAnsi="inherit" w:cs="Arial"/>
          <w:color w:val="444444"/>
          <w:sz w:val="27"/>
          <w:szCs w:val="27"/>
          <w:lang w:eastAsia="nl-NL"/>
        </w:rPr>
      </w:pPr>
      <w:r>
        <w:rPr>
          <w:rFonts w:ascii="inherit" w:eastAsia="Times New Roman" w:hAnsi="inherit" w:cs="Arial"/>
          <w:color w:val="444444"/>
          <w:sz w:val="27"/>
          <w:szCs w:val="27"/>
          <w:lang w:eastAsia="nl-NL"/>
        </w:rPr>
        <w:t> </w:t>
      </w:r>
      <w:r w:rsidR="00967DD0" w:rsidRPr="000D553B">
        <w:rPr>
          <w:rFonts w:ascii="inherit" w:eastAsia="Times New Roman" w:hAnsi="inherit" w:cs="Arial"/>
          <w:color w:val="444444"/>
          <w:sz w:val="27"/>
          <w:szCs w:val="27"/>
          <w:lang w:eastAsia="nl-NL"/>
        </w:rPr>
        <w:t>Indien een dergelijke situatie</w:t>
      </w:r>
      <w:r>
        <w:rPr>
          <w:rFonts w:ascii="inherit" w:eastAsia="Times New Roman" w:hAnsi="inherit" w:cs="Arial"/>
          <w:color w:val="444444"/>
          <w:sz w:val="27"/>
          <w:szCs w:val="27"/>
          <w:lang w:eastAsia="nl-NL"/>
        </w:rPr>
        <w:t xml:space="preserve"> zich voordoet, zal </w:t>
      </w:r>
      <w:r w:rsidR="00967DD0" w:rsidRPr="000D553B">
        <w:rPr>
          <w:rFonts w:ascii="inherit" w:eastAsia="Times New Roman" w:hAnsi="inherit" w:cs="Arial"/>
          <w:color w:val="444444"/>
          <w:sz w:val="27"/>
          <w:szCs w:val="27"/>
          <w:lang w:eastAsia="nl-NL"/>
        </w:rPr>
        <w:t xml:space="preserve">vertrouwenscontactpersoon </w:t>
      </w:r>
      <w:r w:rsidRPr="000D553B">
        <w:rPr>
          <w:rFonts w:ascii="inherit" w:eastAsia="Times New Roman" w:hAnsi="inherit" w:cs="Arial"/>
          <w:color w:val="444444"/>
          <w:sz w:val="27"/>
          <w:szCs w:val="27"/>
          <w:lang w:eastAsia="nl-NL"/>
        </w:rPr>
        <w:t xml:space="preserve">   </w:t>
      </w:r>
      <w:r w:rsidR="00967DD0" w:rsidRPr="000D553B">
        <w:rPr>
          <w:rFonts w:ascii="inherit" w:eastAsia="Times New Roman" w:hAnsi="inherit" w:cs="Arial"/>
          <w:color w:val="444444"/>
          <w:sz w:val="27"/>
          <w:szCs w:val="27"/>
          <w:lang w:eastAsia="nl-NL"/>
        </w:rPr>
        <w:t>zijn/ haar redenen om de</w:t>
      </w:r>
      <w:r w:rsidRPr="000D553B">
        <w:rPr>
          <w:rFonts w:ascii="inherit" w:eastAsia="Times New Roman" w:hAnsi="inherit" w:cs="Arial"/>
          <w:color w:val="444444"/>
          <w:sz w:val="27"/>
          <w:szCs w:val="27"/>
          <w:lang w:eastAsia="nl-NL"/>
        </w:rPr>
        <w:t xml:space="preserve"> </w:t>
      </w:r>
      <w:r w:rsidR="00967DD0" w:rsidRPr="000D553B">
        <w:rPr>
          <w:rFonts w:ascii="inherit" w:eastAsia="Times New Roman" w:hAnsi="inherit" w:cs="Arial"/>
          <w:color w:val="444444"/>
          <w:sz w:val="27"/>
          <w:szCs w:val="27"/>
          <w:lang w:eastAsia="nl-NL"/>
        </w:rPr>
        <w:t>geheimhouding te doorbreken met een ter z</w:t>
      </w:r>
      <w:r w:rsidRPr="000D553B">
        <w:rPr>
          <w:rFonts w:ascii="inherit" w:eastAsia="Times New Roman" w:hAnsi="inherit" w:cs="Arial"/>
          <w:color w:val="444444"/>
          <w:sz w:val="27"/>
          <w:szCs w:val="27"/>
          <w:lang w:eastAsia="nl-NL"/>
        </w:rPr>
        <w:t xml:space="preserve">ake kundige partij </w:t>
      </w:r>
      <w:r w:rsidR="00967DD0" w:rsidRPr="000D553B">
        <w:rPr>
          <w:rFonts w:ascii="inherit" w:eastAsia="Times New Roman" w:hAnsi="inherit" w:cs="Arial"/>
          <w:color w:val="444444"/>
          <w:sz w:val="27"/>
          <w:szCs w:val="27"/>
          <w:lang w:eastAsia="nl-NL"/>
        </w:rPr>
        <w:t>bespreken alvorens de geheimhouding te doorbreken.</w:t>
      </w:r>
      <w:r>
        <w:rPr>
          <w:rFonts w:ascii="inherit" w:eastAsia="Times New Roman" w:hAnsi="inherit" w:cs="Arial"/>
          <w:color w:val="444444"/>
          <w:sz w:val="27"/>
          <w:szCs w:val="27"/>
          <w:lang w:eastAsia="nl-NL"/>
        </w:rPr>
        <w:t xml:space="preserve"> </w:t>
      </w:r>
      <w:r w:rsidR="00967DD0" w:rsidRPr="000D553B">
        <w:rPr>
          <w:rFonts w:ascii="inherit" w:eastAsia="Times New Roman" w:hAnsi="inherit" w:cs="Arial"/>
          <w:color w:val="444444"/>
          <w:sz w:val="27"/>
          <w:szCs w:val="27"/>
          <w:lang w:eastAsia="nl-NL"/>
        </w:rPr>
        <w:t>De vertrouwenscontactpersoon brengt betrokkenen op de hoogte van het voornemen de geheimhouding te doorbreken, alvorens dit daadwerkelijk te doen.</w:t>
      </w:r>
    </w:p>
    <w:p w14:paraId="37966478" w14:textId="77777777" w:rsidR="00967DD0" w:rsidRPr="000D553B" w:rsidRDefault="00967DD0" w:rsidP="000D553B">
      <w:pPr>
        <w:pStyle w:val="Lijstalinea"/>
        <w:shd w:val="clear" w:color="auto" w:fill="FFFFFF"/>
        <w:spacing w:after="240" w:line="384" w:lineRule="atLeast"/>
        <w:textAlignment w:val="baseline"/>
        <w:rPr>
          <w:rFonts w:ascii="inherit" w:eastAsia="Times New Roman" w:hAnsi="inherit" w:cs="Arial"/>
          <w:color w:val="444444"/>
          <w:sz w:val="27"/>
          <w:szCs w:val="27"/>
          <w:lang w:eastAsia="nl-NL"/>
        </w:rPr>
      </w:pPr>
      <w:r w:rsidRPr="000D553B">
        <w:rPr>
          <w:rFonts w:ascii="inherit" w:eastAsia="Times New Roman" w:hAnsi="inherit" w:cs="Arial"/>
          <w:color w:val="444444"/>
          <w:sz w:val="27"/>
          <w:szCs w:val="27"/>
          <w:lang w:eastAsia="nl-NL"/>
        </w:rPr>
        <w:t>Indien het doorbreken van de geheimhouding dit noodzakelijk maakt, verwijst de vertrouwenscontactpersoon betrokkenen onverwijld naar een andere vertrouwenspersoon en/of instantie</w:t>
      </w:r>
    </w:p>
    <w:p w14:paraId="1F992012"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b/>
          <w:color w:val="444444"/>
          <w:sz w:val="27"/>
          <w:szCs w:val="27"/>
          <w:u w:val="single"/>
          <w:lang w:eastAsia="nl-NL"/>
        </w:rPr>
      </w:pPr>
      <w:r w:rsidRPr="00967DD0">
        <w:rPr>
          <w:rFonts w:ascii="inherit" w:eastAsia="Times New Roman" w:hAnsi="inherit" w:cs="Arial"/>
          <w:b/>
          <w:color w:val="444444"/>
          <w:sz w:val="27"/>
          <w:szCs w:val="27"/>
          <w:lang w:eastAsia="nl-NL"/>
        </w:rPr>
        <w:t xml:space="preserve">5 </w:t>
      </w:r>
      <w:r w:rsidRPr="00967DD0">
        <w:rPr>
          <w:rFonts w:ascii="inherit" w:eastAsia="Times New Roman" w:hAnsi="inherit" w:cs="Arial"/>
          <w:b/>
          <w:color w:val="444444"/>
          <w:sz w:val="27"/>
          <w:szCs w:val="27"/>
          <w:u w:val="single"/>
          <w:lang w:eastAsia="nl-NL"/>
        </w:rPr>
        <w:t>Omschrijving ongewenst gedrag</w:t>
      </w:r>
    </w:p>
    <w:p w14:paraId="50700929" w14:textId="33063313"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 xml:space="preserve">Onder ongewenst gedrag verstaat </w:t>
      </w:r>
      <w:r w:rsidR="008B799E">
        <w:rPr>
          <w:rFonts w:ascii="inherit" w:eastAsia="Times New Roman" w:hAnsi="inherit" w:cs="Arial"/>
          <w:color w:val="444444"/>
          <w:sz w:val="27"/>
          <w:szCs w:val="27"/>
          <w:lang w:eastAsia="nl-NL"/>
        </w:rPr>
        <w:t>H.V. Sittardia</w:t>
      </w:r>
      <w:r w:rsidRPr="00967DD0">
        <w:rPr>
          <w:rFonts w:ascii="inherit" w:eastAsia="Times New Roman" w:hAnsi="inherit" w:cs="Arial"/>
          <w:color w:val="444444"/>
          <w:sz w:val="27"/>
          <w:szCs w:val="27"/>
          <w:lang w:eastAsia="nl-NL"/>
        </w:rPr>
        <w:t xml:space="preserve"> de volgende categorieën gedragingen:</w:t>
      </w:r>
    </w:p>
    <w:p w14:paraId="751C53B1" w14:textId="77777777" w:rsidR="00967DD0" w:rsidRPr="00967DD0" w:rsidRDefault="00967DD0" w:rsidP="00967DD0">
      <w:pPr>
        <w:numPr>
          <w:ilvl w:val="0"/>
          <w:numId w:val="5"/>
        </w:numPr>
        <w:shd w:val="clear" w:color="auto" w:fill="FFFFFF"/>
        <w:spacing w:after="0" w:line="384" w:lineRule="atLeast"/>
        <w:ind w:left="450"/>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Verbale agressie (bijvoorbeeld schelden, schreeuwen, treiteren)</w:t>
      </w:r>
    </w:p>
    <w:p w14:paraId="5AC3996C" w14:textId="77777777" w:rsidR="00967DD0" w:rsidRPr="00967DD0" w:rsidRDefault="00967DD0" w:rsidP="00967DD0">
      <w:pPr>
        <w:numPr>
          <w:ilvl w:val="0"/>
          <w:numId w:val="5"/>
        </w:numPr>
        <w:shd w:val="clear" w:color="auto" w:fill="FFFFFF"/>
        <w:spacing w:after="0" w:line="384" w:lineRule="atLeast"/>
        <w:ind w:left="450"/>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Fysieke agressie (bijvoorbeeld slaan, vastgrijpen)</w:t>
      </w:r>
    </w:p>
    <w:p w14:paraId="1CE1A246" w14:textId="77777777" w:rsidR="00967DD0" w:rsidRPr="00967DD0" w:rsidRDefault="00967DD0" w:rsidP="00967DD0">
      <w:pPr>
        <w:numPr>
          <w:ilvl w:val="0"/>
          <w:numId w:val="5"/>
        </w:numPr>
        <w:shd w:val="clear" w:color="auto" w:fill="FFFFFF"/>
        <w:spacing w:after="0" w:line="384" w:lineRule="atLeast"/>
        <w:ind w:left="450"/>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Psychische agressie/intimidatie (bijvoorbeeld dreigen, chanteren, achtervolgen, pesten)</w:t>
      </w:r>
    </w:p>
    <w:p w14:paraId="171B0956" w14:textId="77777777" w:rsidR="00967DD0" w:rsidRDefault="00967DD0" w:rsidP="00967DD0">
      <w:pPr>
        <w:numPr>
          <w:ilvl w:val="0"/>
          <w:numId w:val="5"/>
        </w:numPr>
        <w:shd w:val="clear" w:color="auto" w:fill="FFFFFF"/>
        <w:spacing w:after="0" w:line="384" w:lineRule="atLeast"/>
        <w:ind w:left="450"/>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Seksuele intimidatie (bijvoorbeeld nafluiten, opmerkingen maken, aanranding en verkrachting)</w:t>
      </w:r>
      <w:r w:rsidR="000D553B">
        <w:rPr>
          <w:rFonts w:ascii="inherit" w:eastAsia="Times New Roman" w:hAnsi="inherit" w:cs="Arial"/>
          <w:color w:val="444444"/>
          <w:sz w:val="27"/>
          <w:szCs w:val="27"/>
          <w:lang w:eastAsia="nl-NL"/>
        </w:rPr>
        <w:t>;</w:t>
      </w:r>
    </w:p>
    <w:p w14:paraId="0341DAAC" w14:textId="77777777" w:rsidR="000D553B" w:rsidRPr="00967DD0" w:rsidRDefault="000D553B" w:rsidP="000D553B">
      <w:pPr>
        <w:shd w:val="clear" w:color="auto" w:fill="FFFFFF"/>
        <w:spacing w:after="0" w:line="384" w:lineRule="atLeast"/>
        <w:ind w:left="450"/>
        <w:textAlignment w:val="baseline"/>
        <w:rPr>
          <w:rFonts w:ascii="inherit" w:eastAsia="Times New Roman" w:hAnsi="inherit" w:cs="Arial"/>
          <w:color w:val="444444"/>
          <w:sz w:val="27"/>
          <w:szCs w:val="27"/>
          <w:lang w:eastAsia="nl-NL"/>
        </w:rPr>
      </w:pPr>
    </w:p>
    <w:p w14:paraId="106EB554"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 xml:space="preserve">6 </w:t>
      </w:r>
      <w:r w:rsidRPr="00967DD0">
        <w:rPr>
          <w:rFonts w:ascii="inherit" w:eastAsia="Times New Roman" w:hAnsi="inherit" w:cs="Arial"/>
          <w:b/>
          <w:color w:val="444444"/>
          <w:sz w:val="27"/>
          <w:szCs w:val="27"/>
          <w:u w:val="single"/>
          <w:lang w:eastAsia="nl-NL"/>
        </w:rPr>
        <w:t>Vaardigheden van de vertrouwenscontactpersoon</w:t>
      </w:r>
    </w:p>
    <w:p w14:paraId="022F1DE1"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 xml:space="preserve">De functie van een vertrouwenscontactpersoon in </w:t>
      </w:r>
      <w:r w:rsidR="000D553B">
        <w:rPr>
          <w:rFonts w:ascii="inherit" w:eastAsia="Times New Roman" w:hAnsi="inherit" w:cs="Arial"/>
          <w:color w:val="444444"/>
          <w:sz w:val="27"/>
          <w:szCs w:val="27"/>
          <w:lang w:eastAsia="nl-NL"/>
        </w:rPr>
        <w:t>onze</w:t>
      </w:r>
      <w:r w:rsidRPr="00967DD0">
        <w:rPr>
          <w:rFonts w:ascii="inherit" w:eastAsia="Times New Roman" w:hAnsi="inherit" w:cs="Arial"/>
          <w:color w:val="444444"/>
          <w:sz w:val="27"/>
          <w:szCs w:val="27"/>
          <w:lang w:eastAsia="nl-NL"/>
        </w:rPr>
        <w:t xml:space="preserve"> vereniging heeft als complexheid in zich, dat de persoon in deze functie kan worden benaderd door alle partijen die betrokken zijn bij een hieronder genoemde situatie. Deze partijen (kunnen) zijn; het slachtoffer of de ouders, de beschuldigde en de vereniging (soms ook de bond) die te maken krijgt met:</w:t>
      </w:r>
    </w:p>
    <w:p w14:paraId="6499FA5B" w14:textId="77777777" w:rsidR="00967DD0" w:rsidRPr="00967DD0" w:rsidRDefault="00967DD0" w:rsidP="00967DD0">
      <w:pPr>
        <w:numPr>
          <w:ilvl w:val="0"/>
          <w:numId w:val="6"/>
        </w:numPr>
        <w:shd w:val="clear" w:color="auto" w:fill="FFFFFF"/>
        <w:spacing w:after="0" w:line="384" w:lineRule="atLeast"/>
        <w:ind w:left="450"/>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Vormen van ongewenst gedrag herkennen en signaleren.</w:t>
      </w:r>
    </w:p>
    <w:p w14:paraId="0226690E" w14:textId="77777777" w:rsidR="00967DD0" w:rsidRPr="00967DD0" w:rsidRDefault="00967DD0" w:rsidP="00967DD0">
      <w:pPr>
        <w:numPr>
          <w:ilvl w:val="0"/>
          <w:numId w:val="6"/>
        </w:numPr>
        <w:shd w:val="clear" w:color="auto" w:fill="FFFFFF"/>
        <w:spacing w:after="0" w:line="384" w:lineRule="atLeast"/>
        <w:ind w:left="450"/>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Partijen, betrokken bij ongewenst gedrag opvangen en hulp bieden.</w:t>
      </w:r>
    </w:p>
    <w:p w14:paraId="1698E919" w14:textId="77777777" w:rsidR="00967DD0" w:rsidRPr="00967DD0" w:rsidRDefault="00967DD0" w:rsidP="00967DD0">
      <w:pPr>
        <w:numPr>
          <w:ilvl w:val="0"/>
          <w:numId w:val="6"/>
        </w:numPr>
        <w:shd w:val="clear" w:color="auto" w:fill="FFFFFF"/>
        <w:spacing w:after="0" w:line="384" w:lineRule="atLeast"/>
        <w:ind w:left="450"/>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Partijen, betrokken bij ongewenst gedrag, informeren over procedures en regelgeving inzake ongewenst gedrag.</w:t>
      </w:r>
    </w:p>
    <w:p w14:paraId="0333219B" w14:textId="77777777" w:rsidR="000D553B" w:rsidRDefault="00967DD0" w:rsidP="00967DD0">
      <w:pPr>
        <w:numPr>
          <w:ilvl w:val="0"/>
          <w:numId w:val="6"/>
        </w:numPr>
        <w:shd w:val="clear" w:color="auto" w:fill="FFFFFF"/>
        <w:spacing w:after="0" w:line="384" w:lineRule="atLeast"/>
        <w:ind w:left="450"/>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Zich op adequate wijze binnen de vereniging presenteren en ongewenst gedrag binnen de vereniging bespreekbaar kunnen maken.</w:t>
      </w:r>
    </w:p>
    <w:p w14:paraId="5B9CE04B" w14:textId="77777777" w:rsidR="000D553B" w:rsidRDefault="000D553B">
      <w:pPr>
        <w:rPr>
          <w:rFonts w:ascii="inherit" w:eastAsia="Times New Roman" w:hAnsi="inherit" w:cs="Arial"/>
          <w:color w:val="444444"/>
          <w:sz w:val="27"/>
          <w:szCs w:val="27"/>
          <w:lang w:eastAsia="nl-NL"/>
        </w:rPr>
      </w:pPr>
      <w:r>
        <w:rPr>
          <w:rFonts w:ascii="inherit" w:eastAsia="Times New Roman" w:hAnsi="inherit" w:cs="Arial"/>
          <w:color w:val="444444"/>
          <w:sz w:val="27"/>
          <w:szCs w:val="27"/>
          <w:lang w:eastAsia="nl-NL"/>
        </w:rPr>
        <w:lastRenderedPageBreak/>
        <w:br w:type="page"/>
      </w:r>
    </w:p>
    <w:p w14:paraId="2C5584CD" w14:textId="77777777" w:rsidR="00967DD0" w:rsidRPr="00967DD0" w:rsidRDefault="00967DD0" w:rsidP="000D553B">
      <w:pPr>
        <w:shd w:val="clear" w:color="auto" w:fill="FFFFFF"/>
        <w:spacing w:after="0" w:line="384" w:lineRule="atLeast"/>
        <w:textAlignment w:val="baseline"/>
        <w:rPr>
          <w:rFonts w:ascii="inherit" w:eastAsia="Times New Roman" w:hAnsi="inherit" w:cs="Arial"/>
          <w:color w:val="444444"/>
          <w:sz w:val="27"/>
          <w:szCs w:val="27"/>
          <w:lang w:eastAsia="nl-NL"/>
        </w:rPr>
      </w:pPr>
    </w:p>
    <w:p w14:paraId="67D47800"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 xml:space="preserve">7 </w:t>
      </w:r>
      <w:r w:rsidRPr="00967DD0">
        <w:rPr>
          <w:rFonts w:ascii="inherit" w:eastAsia="Times New Roman" w:hAnsi="inherit" w:cs="Arial"/>
          <w:b/>
          <w:color w:val="444444"/>
          <w:sz w:val="27"/>
          <w:szCs w:val="27"/>
          <w:u w:val="single"/>
          <w:lang w:eastAsia="nl-NL"/>
        </w:rPr>
        <w:t>Werkwijze vertrouwenscontactpersoon bij een klacht</w:t>
      </w:r>
    </w:p>
    <w:p w14:paraId="5D0C756F"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De vertrouwenscontactpersoon zal trachten door verwijzing, bemiddeling of advisering een oplossing te bewerkstelligen voor de gemelde klacht.</w:t>
      </w:r>
    </w:p>
    <w:p w14:paraId="42021092" w14:textId="77777777" w:rsidR="00967DD0" w:rsidRPr="000D553B" w:rsidRDefault="00967DD0" w:rsidP="000D553B">
      <w:pPr>
        <w:pStyle w:val="Lijstalinea"/>
        <w:numPr>
          <w:ilvl w:val="0"/>
          <w:numId w:val="11"/>
        </w:numPr>
        <w:shd w:val="clear" w:color="auto" w:fill="FFFFFF"/>
        <w:spacing w:after="240" w:line="384" w:lineRule="atLeast"/>
        <w:textAlignment w:val="baseline"/>
        <w:rPr>
          <w:rFonts w:ascii="inherit" w:eastAsia="Times New Roman" w:hAnsi="inherit" w:cs="Arial"/>
          <w:color w:val="444444"/>
          <w:sz w:val="27"/>
          <w:szCs w:val="27"/>
          <w:lang w:eastAsia="nl-NL"/>
        </w:rPr>
      </w:pPr>
      <w:r w:rsidRPr="000D553B">
        <w:rPr>
          <w:rFonts w:ascii="inherit" w:eastAsia="Times New Roman" w:hAnsi="inherit" w:cs="Arial"/>
          <w:color w:val="444444"/>
          <w:sz w:val="27"/>
          <w:szCs w:val="27"/>
          <w:lang w:eastAsia="nl-NL"/>
        </w:rPr>
        <w:t xml:space="preserve"> Verwijzing</w:t>
      </w:r>
    </w:p>
    <w:p w14:paraId="6442846F"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Het kan zijn dat een andere klachtenregeling zoals gehanteerd door het NOC*NSF meer geschikt is voor de behandeling van de melding/klacht. In dat geval zal de vertrouwenscontactpersoon dit met betrokkene bespreken en doorverwijzen. Daarnaast kan het in geval van beschuldiging van strafbare zaken, noodzakelijk zijn om aan te dringen op het doen van aangifte bij de politie. Bij kinderen onder de 12 jaar kan het nodig zijn, al dan niet met instemming van het slachtoffer (zie 4.4.) contact op te nemen met ouders en/of wettelijke vertegenwoordigers en de politie.</w:t>
      </w:r>
    </w:p>
    <w:p w14:paraId="66DF7688" w14:textId="77777777" w:rsidR="00967DD0" w:rsidRPr="000D553B" w:rsidRDefault="00967DD0" w:rsidP="000D553B">
      <w:pPr>
        <w:pStyle w:val="Lijstalinea"/>
        <w:numPr>
          <w:ilvl w:val="0"/>
          <w:numId w:val="11"/>
        </w:numPr>
        <w:shd w:val="clear" w:color="auto" w:fill="FFFFFF"/>
        <w:spacing w:after="240" w:line="384" w:lineRule="atLeast"/>
        <w:textAlignment w:val="baseline"/>
        <w:rPr>
          <w:rFonts w:ascii="inherit" w:eastAsia="Times New Roman" w:hAnsi="inherit" w:cs="Arial"/>
          <w:color w:val="444444"/>
          <w:sz w:val="27"/>
          <w:szCs w:val="27"/>
          <w:lang w:eastAsia="nl-NL"/>
        </w:rPr>
      </w:pPr>
      <w:r w:rsidRPr="000D553B">
        <w:rPr>
          <w:rFonts w:ascii="inherit" w:eastAsia="Times New Roman" w:hAnsi="inherit" w:cs="Arial"/>
          <w:color w:val="444444"/>
          <w:sz w:val="27"/>
          <w:szCs w:val="27"/>
          <w:lang w:eastAsia="nl-NL"/>
        </w:rPr>
        <w:t xml:space="preserve"> Bemiddeling</w:t>
      </w:r>
    </w:p>
    <w:p w14:paraId="25D321F0"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 xml:space="preserve">De vertrouwenscontactpersoon streeft ernaar problemen uit de wereld te helpen door bemiddeling. Het slachtoffer zal, na een gesprek, eerst het advies krijgen om een gesprek aan te gaan met de beschuldigde. Als betrokkene daarmee akkoord gaat, neemt de vertrouwenspersoon contact op met de beschuldigde. Soms kunnen de problemen opgelost worden in </w:t>
      </w:r>
      <w:r w:rsidR="000D553B" w:rsidRPr="00967DD0">
        <w:rPr>
          <w:rFonts w:ascii="inherit" w:eastAsia="Times New Roman" w:hAnsi="inherit" w:cs="Arial"/>
          <w:color w:val="444444"/>
          <w:sz w:val="27"/>
          <w:szCs w:val="27"/>
          <w:lang w:eastAsia="nl-NL"/>
        </w:rPr>
        <w:t>een</w:t>
      </w:r>
      <w:r w:rsidRPr="00967DD0">
        <w:rPr>
          <w:rFonts w:ascii="inherit" w:eastAsia="Times New Roman" w:hAnsi="inherit" w:cs="Arial"/>
          <w:color w:val="444444"/>
          <w:sz w:val="27"/>
          <w:szCs w:val="27"/>
          <w:lang w:eastAsia="nl-NL"/>
        </w:rPr>
        <w:t xml:space="preserve"> of meerdere gesprekken onder leiding van de vertrouwenscontactpersoon, tussen de betrokkenen. Soms kan de oplossing gevonden worden in een gesprek tussen de vertrouwenscontactpersoon en de beschuldigde. Dit alles gebeurt alleen met de instemming van het slachtoffer en de beschuldigde.</w:t>
      </w:r>
    </w:p>
    <w:p w14:paraId="2FC9C88F" w14:textId="77777777" w:rsidR="00967DD0" w:rsidRPr="000D553B" w:rsidRDefault="00967DD0" w:rsidP="000D553B">
      <w:pPr>
        <w:pStyle w:val="Lijstalinea"/>
        <w:numPr>
          <w:ilvl w:val="0"/>
          <w:numId w:val="11"/>
        </w:numPr>
        <w:shd w:val="clear" w:color="auto" w:fill="FFFFFF"/>
        <w:spacing w:after="240" w:line="384" w:lineRule="atLeast"/>
        <w:textAlignment w:val="baseline"/>
        <w:rPr>
          <w:rFonts w:ascii="inherit" w:eastAsia="Times New Roman" w:hAnsi="inherit" w:cs="Arial"/>
          <w:color w:val="444444"/>
          <w:sz w:val="27"/>
          <w:szCs w:val="27"/>
          <w:lang w:eastAsia="nl-NL"/>
        </w:rPr>
      </w:pPr>
      <w:r w:rsidRPr="000D553B">
        <w:rPr>
          <w:rFonts w:ascii="inherit" w:eastAsia="Times New Roman" w:hAnsi="inherit" w:cs="Arial"/>
          <w:color w:val="444444"/>
          <w:sz w:val="27"/>
          <w:szCs w:val="27"/>
          <w:lang w:eastAsia="nl-NL"/>
        </w:rPr>
        <w:t xml:space="preserve"> Advisering</w:t>
      </w:r>
    </w:p>
    <w:p w14:paraId="6B1FDDA7"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 xml:space="preserve">Het is ook mogelijk dat de vertrouwenscontactpersoon </w:t>
      </w:r>
      <w:r w:rsidR="000D553B" w:rsidRPr="00967DD0">
        <w:rPr>
          <w:rFonts w:ascii="inherit" w:eastAsia="Times New Roman" w:hAnsi="inherit" w:cs="Arial"/>
          <w:color w:val="444444"/>
          <w:sz w:val="27"/>
          <w:szCs w:val="27"/>
          <w:lang w:eastAsia="nl-NL"/>
        </w:rPr>
        <w:t>een</w:t>
      </w:r>
      <w:r w:rsidRPr="00967DD0">
        <w:rPr>
          <w:rFonts w:ascii="inherit" w:eastAsia="Times New Roman" w:hAnsi="inherit" w:cs="Arial"/>
          <w:color w:val="444444"/>
          <w:sz w:val="27"/>
          <w:szCs w:val="27"/>
          <w:lang w:eastAsia="nl-NL"/>
        </w:rPr>
        <w:t xml:space="preserve"> of meer gesprekken met de betrokkenen voert, waardoor diegene mogelijkheden ziet om zelf tot een oplossing van het probleem te komen.</w:t>
      </w:r>
    </w:p>
    <w:p w14:paraId="4087495A" w14:textId="77777777" w:rsidR="00967DD0" w:rsidRPr="000D553B" w:rsidRDefault="00967DD0" w:rsidP="000D553B">
      <w:pPr>
        <w:pStyle w:val="Lijstalinea"/>
        <w:numPr>
          <w:ilvl w:val="0"/>
          <w:numId w:val="11"/>
        </w:numPr>
        <w:shd w:val="clear" w:color="auto" w:fill="FFFFFF"/>
        <w:spacing w:after="240" w:line="384" w:lineRule="atLeast"/>
        <w:textAlignment w:val="baseline"/>
        <w:rPr>
          <w:rFonts w:ascii="inherit" w:eastAsia="Times New Roman" w:hAnsi="inherit" w:cs="Arial"/>
          <w:color w:val="444444"/>
          <w:sz w:val="27"/>
          <w:szCs w:val="27"/>
          <w:lang w:eastAsia="nl-NL"/>
        </w:rPr>
      </w:pPr>
      <w:r w:rsidRPr="000D553B">
        <w:rPr>
          <w:rFonts w:ascii="inherit" w:eastAsia="Times New Roman" w:hAnsi="inherit" w:cs="Arial"/>
          <w:color w:val="444444"/>
          <w:sz w:val="27"/>
          <w:szCs w:val="27"/>
          <w:lang w:eastAsia="nl-NL"/>
        </w:rPr>
        <w:t xml:space="preserve"> Preventie</w:t>
      </w:r>
    </w:p>
    <w:p w14:paraId="2115DAF0"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 xml:space="preserve">De vertrouwenscontactpersoon heeft een taak in de preventie van ongewenst gedrag. Daartoe zal bij het kader, waaronder trainers, coaches en begeleiders </w:t>
      </w:r>
      <w:r w:rsidRPr="00967DD0">
        <w:rPr>
          <w:rFonts w:ascii="inherit" w:eastAsia="Times New Roman" w:hAnsi="inherit" w:cs="Arial"/>
          <w:color w:val="444444"/>
          <w:sz w:val="27"/>
          <w:szCs w:val="27"/>
          <w:lang w:eastAsia="nl-NL"/>
        </w:rPr>
        <w:lastRenderedPageBreak/>
        <w:t>bekend gemaakt moeten worden met gedragsnormen en het oppakken van de signalen van ongewenst gedrag.</w:t>
      </w:r>
    </w:p>
    <w:p w14:paraId="5E7CE979" w14:textId="77777777"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Voorop staat dat de hele vereniging een verantwoordelijkheid heeft in het naleven van gedragsnormen.</w:t>
      </w:r>
    </w:p>
    <w:p w14:paraId="7915C150" w14:textId="6F0053CC" w:rsidR="00967DD0" w:rsidRPr="00967DD0" w:rsidRDefault="00967DD0" w:rsidP="00967DD0">
      <w:pPr>
        <w:shd w:val="clear" w:color="auto" w:fill="FFFFFF"/>
        <w:spacing w:after="240" w:line="384" w:lineRule="atLeast"/>
        <w:textAlignment w:val="baseline"/>
        <w:rPr>
          <w:rFonts w:ascii="inherit" w:eastAsia="Times New Roman" w:hAnsi="inherit" w:cs="Arial"/>
          <w:color w:val="444444"/>
          <w:sz w:val="27"/>
          <w:szCs w:val="27"/>
          <w:lang w:eastAsia="nl-NL"/>
        </w:rPr>
      </w:pPr>
      <w:r w:rsidRPr="00967DD0">
        <w:rPr>
          <w:rFonts w:ascii="inherit" w:eastAsia="Times New Roman" w:hAnsi="inherit" w:cs="Arial"/>
          <w:color w:val="444444"/>
          <w:sz w:val="27"/>
          <w:szCs w:val="27"/>
          <w:lang w:eastAsia="nl-NL"/>
        </w:rPr>
        <w:t xml:space="preserve">Middelen kunnen zijn: themabijeenkomsten, </w:t>
      </w:r>
      <w:r w:rsidR="000D553B" w:rsidRPr="00967DD0">
        <w:rPr>
          <w:rFonts w:ascii="inherit" w:eastAsia="Times New Roman" w:hAnsi="inherit" w:cs="Arial"/>
          <w:color w:val="444444"/>
          <w:sz w:val="27"/>
          <w:szCs w:val="27"/>
          <w:lang w:eastAsia="nl-NL"/>
        </w:rPr>
        <w:t>risico-inventarisatie</w:t>
      </w:r>
      <w:r w:rsidRPr="00967DD0">
        <w:rPr>
          <w:rFonts w:ascii="inherit" w:eastAsia="Times New Roman" w:hAnsi="inherit" w:cs="Arial"/>
          <w:color w:val="444444"/>
          <w:sz w:val="27"/>
          <w:szCs w:val="27"/>
          <w:lang w:eastAsia="nl-NL"/>
        </w:rPr>
        <w:t xml:space="preserve">, artikel in </w:t>
      </w:r>
      <w:r w:rsidR="008440FE">
        <w:rPr>
          <w:rFonts w:ascii="inherit" w:eastAsia="Times New Roman" w:hAnsi="inherit" w:cs="Arial"/>
          <w:color w:val="444444"/>
          <w:sz w:val="27"/>
          <w:szCs w:val="27"/>
          <w:lang w:eastAsia="nl-NL"/>
        </w:rPr>
        <w:t>de</w:t>
      </w:r>
      <w:r w:rsidRPr="00967DD0">
        <w:rPr>
          <w:rFonts w:ascii="inherit" w:eastAsia="Times New Roman" w:hAnsi="inherit" w:cs="Arial"/>
          <w:color w:val="444444"/>
          <w:sz w:val="27"/>
          <w:szCs w:val="27"/>
          <w:lang w:eastAsia="nl-NL"/>
        </w:rPr>
        <w:t xml:space="preserve"> </w:t>
      </w:r>
      <w:r w:rsidR="008440FE">
        <w:rPr>
          <w:rFonts w:ascii="inherit" w:eastAsia="Times New Roman" w:hAnsi="inherit" w:cs="Arial"/>
          <w:color w:val="444444"/>
          <w:sz w:val="27"/>
          <w:szCs w:val="27"/>
          <w:lang w:eastAsia="nl-NL"/>
        </w:rPr>
        <w:t>nieuwsbrief</w:t>
      </w:r>
      <w:r w:rsidRPr="00967DD0">
        <w:rPr>
          <w:rFonts w:ascii="inherit" w:eastAsia="Times New Roman" w:hAnsi="inherit" w:cs="Arial"/>
          <w:color w:val="444444"/>
          <w:sz w:val="27"/>
          <w:szCs w:val="27"/>
          <w:lang w:eastAsia="nl-NL"/>
        </w:rPr>
        <w:t>, foldermateriaal van NOC*NSF beschikbaar stellen en het bestuur van advies voorzien inzake ongewenst gedrag en de preventie hierin.</w:t>
      </w:r>
    </w:p>
    <w:p w14:paraId="31B6B298" w14:textId="77777777" w:rsidR="008440FE" w:rsidRDefault="00967DD0" w:rsidP="008440FE">
      <w:pPr>
        <w:pStyle w:val="Lijstalinea"/>
        <w:numPr>
          <w:ilvl w:val="0"/>
          <w:numId w:val="11"/>
        </w:numPr>
        <w:shd w:val="clear" w:color="auto" w:fill="FFFFFF"/>
        <w:spacing w:after="240" w:line="384" w:lineRule="atLeast"/>
        <w:textAlignment w:val="baseline"/>
        <w:rPr>
          <w:rFonts w:ascii="inherit" w:eastAsia="Times New Roman" w:hAnsi="inherit" w:cs="Arial"/>
          <w:color w:val="444444"/>
          <w:sz w:val="27"/>
          <w:szCs w:val="27"/>
          <w:lang w:eastAsia="nl-NL"/>
        </w:rPr>
      </w:pPr>
      <w:r w:rsidRPr="000D553B">
        <w:rPr>
          <w:rFonts w:ascii="inherit" w:eastAsia="Times New Roman" w:hAnsi="inherit" w:cs="Arial"/>
          <w:color w:val="444444"/>
          <w:sz w:val="27"/>
          <w:szCs w:val="27"/>
          <w:lang w:eastAsia="nl-NL"/>
        </w:rPr>
        <w:t xml:space="preserve"> Ondersteuning</w:t>
      </w:r>
    </w:p>
    <w:p w14:paraId="4719ED98" w14:textId="2766BD4C" w:rsidR="00516C4C" w:rsidRPr="008440FE" w:rsidRDefault="00967DD0" w:rsidP="008440FE">
      <w:pPr>
        <w:shd w:val="clear" w:color="auto" w:fill="FFFFFF"/>
        <w:spacing w:after="240" w:line="384" w:lineRule="atLeast"/>
        <w:ind w:left="360"/>
        <w:textAlignment w:val="baseline"/>
        <w:rPr>
          <w:rFonts w:ascii="inherit" w:eastAsia="Times New Roman" w:hAnsi="inherit" w:cs="Arial"/>
          <w:color w:val="444444"/>
          <w:sz w:val="27"/>
          <w:szCs w:val="27"/>
          <w:lang w:eastAsia="nl-NL"/>
        </w:rPr>
      </w:pPr>
      <w:r w:rsidRPr="008440FE">
        <w:rPr>
          <w:rFonts w:ascii="inherit" w:eastAsia="Times New Roman" w:hAnsi="inherit" w:cs="Arial"/>
          <w:color w:val="444444"/>
          <w:sz w:val="27"/>
          <w:szCs w:val="27"/>
          <w:lang w:eastAsia="nl-NL"/>
        </w:rPr>
        <w:t xml:space="preserve">De vertrouwenscontactpersoon van </w:t>
      </w:r>
      <w:r w:rsidR="008B799E" w:rsidRPr="008440FE">
        <w:rPr>
          <w:rFonts w:ascii="inherit" w:eastAsia="Times New Roman" w:hAnsi="inherit" w:cs="Arial"/>
          <w:color w:val="444444"/>
          <w:sz w:val="27"/>
          <w:szCs w:val="27"/>
          <w:lang w:eastAsia="nl-NL"/>
        </w:rPr>
        <w:t>H.V. Sittardia</w:t>
      </w:r>
      <w:r w:rsidR="000D553B" w:rsidRPr="008440FE">
        <w:rPr>
          <w:rFonts w:ascii="inherit" w:eastAsia="Times New Roman" w:hAnsi="inherit" w:cs="Arial"/>
          <w:color w:val="444444"/>
          <w:sz w:val="27"/>
          <w:szCs w:val="27"/>
          <w:lang w:eastAsia="nl-NL"/>
        </w:rPr>
        <w:t xml:space="preserve"> </w:t>
      </w:r>
      <w:r w:rsidRPr="008440FE">
        <w:rPr>
          <w:rFonts w:ascii="inherit" w:eastAsia="Times New Roman" w:hAnsi="inherit" w:cs="Arial"/>
          <w:color w:val="444444"/>
          <w:sz w:val="27"/>
          <w:szCs w:val="27"/>
          <w:lang w:eastAsia="nl-NL"/>
        </w:rPr>
        <w:t xml:space="preserve">kan zelf terugvallen op het overkoepelend beleid en ondersteuning die geboden wordt door </w:t>
      </w:r>
      <w:r w:rsidR="003315EB">
        <w:rPr>
          <w:rFonts w:ascii="inherit" w:eastAsia="Times New Roman" w:hAnsi="inherit" w:cs="Arial"/>
          <w:color w:val="444444"/>
          <w:sz w:val="27"/>
          <w:szCs w:val="27"/>
          <w:lang w:eastAsia="nl-NL"/>
        </w:rPr>
        <w:t>de NHV.</w:t>
      </w:r>
    </w:p>
    <w:p w14:paraId="48BCB796" w14:textId="38062517" w:rsidR="00967DD0" w:rsidRPr="00967DD0" w:rsidRDefault="008440FE" w:rsidP="00967DD0">
      <w:pPr>
        <w:shd w:val="clear" w:color="auto" w:fill="FFFFFF"/>
        <w:spacing w:after="0" w:line="384" w:lineRule="atLeast"/>
        <w:textAlignment w:val="baseline"/>
        <w:rPr>
          <w:rFonts w:ascii="inherit" w:eastAsia="Times New Roman" w:hAnsi="inherit" w:cs="Arial"/>
          <w:color w:val="444444"/>
          <w:sz w:val="27"/>
          <w:szCs w:val="27"/>
          <w:lang w:eastAsia="nl-NL"/>
        </w:rPr>
      </w:pPr>
      <w:r>
        <w:rPr>
          <w:rFonts w:ascii="inherit" w:eastAsia="Times New Roman" w:hAnsi="inherit" w:cs="Arial"/>
          <w:color w:val="444444"/>
          <w:sz w:val="27"/>
          <w:szCs w:val="27"/>
          <w:lang w:eastAsia="nl-NL"/>
        </w:rPr>
        <w:br/>
      </w:r>
      <w:r w:rsidR="00967DD0" w:rsidRPr="00967DD0">
        <w:rPr>
          <w:rFonts w:ascii="inherit" w:eastAsia="Times New Roman" w:hAnsi="inherit" w:cs="Arial"/>
          <w:color w:val="444444"/>
          <w:sz w:val="27"/>
          <w:szCs w:val="27"/>
          <w:lang w:eastAsia="nl-NL"/>
        </w:rPr>
        <w:t xml:space="preserve">De vertrouwenspersoon voor </w:t>
      </w:r>
      <w:r w:rsidR="008B799E">
        <w:rPr>
          <w:rFonts w:ascii="inherit" w:eastAsia="Times New Roman" w:hAnsi="inherit" w:cs="Arial"/>
          <w:color w:val="444444"/>
          <w:sz w:val="27"/>
          <w:szCs w:val="27"/>
          <w:lang w:eastAsia="nl-NL"/>
        </w:rPr>
        <w:t>H.V. Sittardia</w:t>
      </w:r>
      <w:r w:rsidR="00967DD0" w:rsidRPr="00967DD0">
        <w:rPr>
          <w:rFonts w:ascii="inherit" w:eastAsia="Times New Roman" w:hAnsi="inherit" w:cs="Arial"/>
          <w:color w:val="444444"/>
          <w:sz w:val="27"/>
          <w:szCs w:val="27"/>
          <w:lang w:eastAsia="nl-NL"/>
        </w:rPr>
        <w:t xml:space="preserve"> is </w:t>
      </w:r>
      <w:r w:rsidR="003315EB">
        <w:rPr>
          <w:rFonts w:ascii="inherit" w:eastAsia="Times New Roman" w:hAnsi="inherit" w:cs="Arial"/>
          <w:color w:val="444444"/>
          <w:sz w:val="27"/>
          <w:szCs w:val="27"/>
          <w:lang w:eastAsia="nl-NL"/>
        </w:rPr>
        <w:t>Mayke Savelkoul. Z</w:t>
      </w:r>
      <w:r w:rsidR="00967DD0" w:rsidRPr="00967DD0">
        <w:rPr>
          <w:rFonts w:ascii="inherit" w:eastAsia="Times New Roman" w:hAnsi="inherit" w:cs="Arial"/>
          <w:color w:val="444444"/>
          <w:sz w:val="27"/>
          <w:szCs w:val="27"/>
          <w:lang w:eastAsia="nl-NL"/>
        </w:rPr>
        <w:t xml:space="preserve">ij is bereikbaar </w:t>
      </w:r>
      <w:r w:rsidR="00D03B4C">
        <w:rPr>
          <w:rFonts w:ascii="inherit" w:eastAsia="Times New Roman" w:hAnsi="inherit" w:cs="Arial"/>
          <w:color w:val="444444"/>
          <w:sz w:val="27"/>
          <w:szCs w:val="27"/>
          <w:lang w:eastAsia="nl-NL"/>
        </w:rPr>
        <w:t>via</w:t>
      </w:r>
      <w:r w:rsidR="00967DD0" w:rsidRPr="00967DD0">
        <w:rPr>
          <w:rFonts w:ascii="inherit" w:eastAsia="Times New Roman" w:hAnsi="inherit" w:cs="Arial"/>
          <w:color w:val="444444"/>
          <w:sz w:val="27"/>
          <w:szCs w:val="27"/>
          <w:lang w:eastAsia="nl-NL"/>
        </w:rPr>
        <w:t> </w:t>
      </w:r>
      <w:r w:rsidR="000D553B">
        <w:rPr>
          <w:rFonts w:ascii="inherit" w:eastAsia="Times New Roman" w:hAnsi="inherit" w:cs="Arial"/>
          <w:color w:val="444444"/>
          <w:sz w:val="27"/>
          <w:szCs w:val="27"/>
          <w:lang w:eastAsia="nl-NL"/>
        </w:rPr>
        <w:t>email</w:t>
      </w:r>
      <w:r w:rsidR="00D03B4C">
        <w:rPr>
          <w:rFonts w:ascii="inherit" w:eastAsia="Times New Roman" w:hAnsi="inherit" w:cs="Arial"/>
          <w:color w:val="444444"/>
          <w:sz w:val="27"/>
          <w:szCs w:val="27"/>
          <w:lang w:eastAsia="nl-NL"/>
        </w:rPr>
        <w:t>:</w:t>
      </w:r>
      <w:r w:rsidR="000D553B">
        <w:rPr>
          <w:rFonts w:ascii="inherit" w:eastAsia="Times New Roman" w:hAnsi="inherit" w:cs="Arial"/>
          <w:color w:val="444444"/>
          <w:sz w:val="27"/>
          <w:szCs w:val="27"/>
          <w:lang w:eastAsia="nl-NL"/>
        </w:rPr>
        <w:t xml:space="preserve"> </w:t>
      </w:r>
      <w:r w:rsidR="00D03B4C">
        <w:rPr>
          <w:rFonts w:ascii="inherit" w:eastAsia="Times New Roman" w:hAnsi="inherit" w:cs="Arial"/>
          <w:color w:val="444444"/>
          <w:sz w:val="27"/>
          <w:szCs w:val="27"/>
          <w:lang w:eastAsia="nl-NL"/>
        </w:rPr>
        <w:t>vertrouwenspersoon@HVSittardia.nl</w:t>
      </w:r>
    </w:p>
    <w:p w14:paraId="0ADBC764" w14:textId="77777777" w:rsidR="00BE2FE5" w:rsidRDefault="00BE2FE5"/>
    <w:sectPr w:rsidR="00BE2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312A"/>
    <w:multiLevelType w:val="multilevel"/>
    <w:tmpl w:val="B358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727F5"/>
    <w:multiLevelType w:val="multilevel"/>
    <w:tmpl w:val="1494D9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A1B4C"/>
    <w:multiLevelType w:val="hybridMultilevel"/>
    <w:tmpl w:val="ED1ABFD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156ECF"/>
    <w:multiLevelType w:val="multilevel"/>
    <w:tmpl w:val="96BE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82740"/>
    <w:multiLevelType w:val="hybridMultilevel"/>
    <w:tmpl w:val="3402A5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5F03C5"/>
    <w:multiLevelType w:val="multilevel"/>
    <w:tmpl w:val="90CC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F6073"/>
    <w:multiLevelType w:val="multilevel"/>
    <w:tmpl w:val="AF12BFB6"/>
    <w:lvl w:ilvl="0">
      <w:start w:val="3"/>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477C3"/>
    <w:multiLevelType w:val="multilevel"/>
    <w:tmpl w:val="83CEE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702D0F"/>
    <w:multiLevelType w:val="hybridMultilevel"/>
    <w:tmpl w:val="6AF83DB6"/>
    <w:lvl w:ilvl="0" w:tplc="D676084E">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C5D55A8"/>
    <w:multiLevelType w:val="hybridMultilevel"/>
    <w:tmpl w:val="8030538C"/>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FC44F89"/>
    <w:multiLevelType w:val="hybridMultilevel"/>
    <w:tmpl w:val="CE60BDA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E2210F8"/>
    <w:multiLevelType w:val="hybridMultilevel"/>
    <w:tmpl w:val="882A23C2"/>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9337372">
    <w:abstractNumId w:val="6"/>
    <w:lvlOverride w:ilvl="0">
      <w:lvl w:ilvl="0">
        <w:numFmt w:val="decimal"/>
        <w:lvlText w:val="%1."/>
        <w:lvlJc w:val="left"/>
      </w:lvl>
    </w:lvlOverride>
  </w:num>
  <w:num w:numId="2" w16cid:durableId="620454960">
    <w:abstractNumId w:val="1"/>
    <w:lvlOverride w:ilvl="0">
      <w:lvl w:ilvl="0">
        <w:numFmt w:val="decimal"/>
        <w:lvlText w:val="%1."/>
        <w:lvlJc w:val="left"/>
      </w:lvl>
    </w:lvlOverride>
  </w:num>
  <w:num w:numId="3" w16cid:durableId="1032805714">
    <w:abstractNumId w:val="3"/>
  </w:num>
  <w:num w:numId="4" w16cid:durableId="1639915846">
    <w:abstractNumId w:val="7"/>
  </w:num>
  <w:num w:numId="5" w16cid:durableId="208621889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16cid:durableId="557597116">
    <w:abstractNumId w:val="0"/>
  </w:num>
  <w:num w:numId="7" w16cid:durableId="1178499269">
    <w:abstractNumId w:val="8"/>
  </w:num>
  <w:num w:numId="8" w16cid:durableId="613246345">
    <w:abstractNumId w:val="11"/>
  </w:num>
  <w:num w:numId="9" w16cid:durableId="1505897445">
    <w:abstractNumId w:val="2"/>
  </w:num>
  <w:num w:numId="10" w16cid:durableId="2111194644">
    <w:abstractNumId w:val="10"/>
  </w:num>
  <w:num w:numId="11" w16cid:durableId="1055666847">
    <w:abstractNumId w:val="4"/>
  </w:num>
  <w:num w:numId="12" w16cid:durableId="2073775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activeWritingStyle w:appName="MSWord" w:lang="nl-NL" w:vendorID="64" w:dllVersion="6" w:nlCheck="1" w:checkStyle="0"/>
  <w:activeWritingStyle w:appName="MSWord" w:lang="nl-NL"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D0"/>
    <w:rsid w:val="000D553B"/>
    <w:rsid w:val="00123802"/>
    <w:rsid w:val="00221A33"/>
    <w:rsid w:val="002B1B54"/>
    <w:rsid w:val="002E4E48"/>
    <w:rsid w:val="003315EB"/>
    <w:rsid w:val="00516C4C"/>
    <w:rsid w:val="00750417"/>
    <w:rsid w:val="00797C16"/>
    <w:rsid w:val="008440FE"/>
    <w:rsid w:val="008B799E"/>
    <w:rsid w:val="00902830"/>
    <w:rsid w:val="00967DD0"/>
    <w:rsid w:val="00A17192"/>
    <w:rsid w:val="00AB652D"/>
    <w:rsid w:val="00BE2FE5"/>
    <w:rsid w:val="00D03B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98FB"/>
  <w15:chartTrackingRefBased/>
  <w15:docId w15:val="{5B06B990-F687-4283-BB89-F29135D2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7DD0"/>
    <w:pPr>
      <w:ind w:left="720"/>
      <w:contextualSpacing/>
    </w:pPr>
  </w:style>
  <w:style w:type="character" w:styleId="Verwijzingopmerking">
    <w:name w:val="annotation reference"/>
    <w:basedOn w:val="Standaardalinea-lettertype"/>
    <w:uiPriority w:val="99"/>
    <w:semiHidden/>
    <w:unhideWhenUsed/>
    <w:rsid w:val="00A17192"/>
    <w:rPr>
      <w:sz w:val="16"/>
      <w:szCs w:val="16"/>
    </w:rPr>
  </w:style>
  <w:style w:type="paragraph" w:styleId="Tekstopmerking">
    <w:name w:val="annotation text"/>
    <w:basedOn w:val="Standaard"/>
    <w:link w:val="TekstopmerkingChar"/>
    <w:uiPriority w:val="99"/>
    <w:semiHidden/>
    <w:unhideWhenUsed/>
    <w:rsid w:val="00A1719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17192"/>
    <w:rPr>
      <w:sz w:val="20"/>
      <w:szCs w:val="20"/>
    </w:rPr>
  </w:style>
  <w:style w:type="paragraph" w:styleId="Onderwerpvanopmerking">
    <w:name w:val="annotation subject"/>
    <w:basedOn w:val="Tekstopmerking"/>
    <w:next w:val="Tekstopmerking"/>
    <w:link w:val="OnderwerpvanopmerkingChar"/>
    <w:uiPriority w:val="99"/>
    <w:semiHidden/>
    <w:unhideWhenUsed/>
    <w:rsid w:val="00A17192"/>
    <w:rPr>
      <w:b/>
      <w:bCs/>
    </w:rPr>
  </w:style>
  <w:style w:type="character" w:customStyle="1" w:styleId="OnderwerpvanopmerkingChar">
    <w:name w:val="Onderwerp van opmerking Char"/>
    <w:basedOn w:val="TekstopmerkingChar"/>
    <w:link w:val="Onderwerpvanopmerking"/>
    <w:uiPriority w:val="99"/>
    <w:semiHidden/>
    <w:rsid w:val="00A17192"/>
    <w:rPr>
      <w:b/>
      <w:bCs/>
      <w:sz w:val="20"/>
      <w:szCs w:val="20"/>
    </w:rPr>
  </w:style>
  <w:style w:type="paragraph" w:styleId="Ballontekst">
    <w:name w:val="Balloon Text"/>
    <w:basedOn w:val="Standaard"/>
    <w:link w:val="BallontekstChar"/>
    <w:uiPriority w:val="99"/>
    <w:semiHidden/>
    <w:unhideWhenUsed/>
    <w:rsid w:val="00A1719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71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7140">
      <w:bodyDiv w:val="1"/>
      <w:marLeft w:val="0"/>
      <w:marRight w:val="0"/>
      <w:marTop w:val="0"/>
      <w:marBottom w:val="0"/>
      <w:divBdr>
        <w:top w:val="none" w:sz="0" w:space="0" w:color="auto"/>
        <w:left w:val="none" w:sz="0" w:space="0" w:color="auto"/>
        <w:bottom w:val="none" w:sz="0" w:space="0" w:color="auto"/>
        <w:right w:val="none" w:sz="0" w:space="0" w:color="auto"/>
      </w:divBdr>
      <w:divsChild>
        <w:div w:id="1770348832">
          <w:marLeft w:val="0"/>
          <w:marRight w:val="0"/>
          <w:marTop w:val="0"/>
          <w:marBottom w:val="0"/>
          <w:divBdr>
            <w:top w:val="none" w:sz="0" w:space="0" w:color="auto"/>
            <w:left w:val="none" w:sz="0" w:space="0" w:color="auto"/>
            <w:bottom w:val="none" w:sz="0" w:space="0" w:color="auto"/>
            <w:right w:val="none" w:sz="0" w:space="0" w:color="auto"/>
          </w:divBdr>
        </w:div>
        <w:div w:id="1948924048">
          <w:marLeft w:val="0"/>
          <w:marRight w:val="0"/>
          <w:marTop w:val="0"/>
          <w:marBottom w:val="0"/>
          <w:divBdr>
            <w:top w:val="none" w:sz="0" w:space="0" w:color="auto"/>
            <w:left w:val="none" w:sz="0" w:space="0" w:color="auto"/>
            <w:bottom w:val="none" w:sz="0" w:space="0" w:color="auto"/>
            <w:right w:val="none" w:sz="0" w:space="0" w:color="auto"/>
          </w:divBdr>
          <w:divsChild>
            <w:div w:id="388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1606</Words>
  <Characters>8839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Klerk, Arco (Brunssum)</dc:creator>
  <cp:keywords/>
  <dc:description/>
  <cp:lastModifiedBy>Judith Zinken</cp:lastModifiedBy>
  <cp:revision>3</cp:revision>
  <dcterms:created xsi:type="dcterms:W3CDTF">2024-09-04T13:29:00Z</dcterms:created>
  <dcterms:modified xsi:type="dcterms:W3CDTF">2024-09-04T13:32:00Z</dcterms:modified>
</cp:coreProperties>
</file>